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6DCA" w14:textId="0AB6255E" w:rsidR="00B12B51" w:rsidRPr="00E73974" w:rsidRDefault="00C17F08" w:rsidP="00C17F08">
      <w:pPr>
        <w:pStyle w:val="Betarp"/>
        <w:spacing w:line="276" w:lineRule="auto"/>
        <w:ind w:left="6480" w:firstLine="183"/>
        <w:jc w:val="both"/>
        <w:rPr>
          <w:szCs w:val="24"/>
        </w:rPr>
      </w:pPr>
      <w:r>
        <w:rPr>
          <w:szCs w:val="24"/>
        </w:rPr>
        <w:t>Rinkos konsultacijos</w:t>
      </w:r>
      <w:r w:rsidR="00B12B51" w:rsidRPr="00E73974">
        <w:rPr>
          <w:szCs w:val="24"/>
        </w:rPr>
        <w:t xml:space="preserve"> sąlygų</w:t>
      </w:r>
      <w:r w:rsidR="00C044A0" w:rsidRPr="00E73974">
        <w:rPr>
          <w:szCs w:val="24"/>
        </w:rPr>
        <w:t xml:space="preserve">                                                                                     </w:t>
      </w:r>
    </w:p>
    <w:p w14:paraId="737DC6E8" w14:textId="60F68478" w:rsidR="00C044A0" w:rsidRPr="00E73974" w:rsidRDefault="00825ED8" w:rsidP="00C17F08">
      <w:pPr>
        <w:pStyle w:val="Betarp"/>
        <w:spacing w:line="276" w:lineRule="auto"/>
        <w:ind w:left="6480" w:firstLine="1296"/>
        <w:jc w:val="right"/>
        <w:rPr>
          <w:szCs w:val="24"/>
        </w:rPr>
      </w:pPr>
      <w:r>
        <w:rPr>
          <w:szCs w:val="24"/>
        </w:rPr>
        <w:t>1</w:t>
      </w:r>
      <w:r w:rsidR="00B12B51" w:rsidRPr="00E73974">
        <w:rPr>
          <w:szCs w:val="24"/>
        </w:rPr>
        <w:t xml:space="preserve"> priedas </w:t>
      </w:r>
    </w:p>
    <w:p w14:paraId="3B449B08" w14:textId="77777777" w:rsidR="00B12B51" w:rsidRPr="00E73974" w:rsidRDefault="00B12B51" w:rsidP="00E73974">
      <w:pPr>
        <w:suppressAutoHyphens/>
        <w:autoSpaceDE w:val="0"/>
        <w:autoSpaceDN w:val="0"/>
        <w:adjustRightInd w:val="0"/>
        <w:ind w:left="3686" w:hanging="3686"/>
        <w:jc w:val="both"/>
        <w:rPr>
          <w:b/>
          <w:szCs w:val="24"/>
        </w:rPr>
      </w:pPr>
    </w:p>
    <w:p w14:paraId="58FC8432" w14:textId="13132A8C" w:rsidR="00C044A0" w:rsidRPr="00E73974" w:rsidRDefault="00C044A0" w:rsidP="00E73974">
      <w:pPr>
        <w:suppressAutoHyphens/>
        <w:autoSpaceDE w:val="0"/>
        <w:autoSpaceDN w:val="0"/>
        <w:adjustRightInd w:val="0"/>
        <w:ind w:left="3686" w:hanging="3686"/>
        <w:jc w:val="center"/>
        <w:rPr>
          <w:b/>
          <w:szCs w:val="24"/>
        </w:rPr>
      </w:pPr>
      <w:r w:rsidRPr="00E73974">
        <w:rPr>
          <w:b/>
          <w:szCs w:val="24"/>
        </w:rPr>
        <w:t>TURTO DRAUDIMO PASLAUGOS</w:t>
      </w:r>
      <w:r w:rsidR="00E943E1" w:rsidRPr="00E73974">
        <w:rPr>
          <w:b/>
          <w:szCs w:val="24"/>
        </w:rPr>
        <w:t xml:space="preserve"> PIRKIMO</w:t>
      </w:r>
      <w:r w:rsidR="005804B3" w:rsidRPr="00E73974">
        <w:rPr>
          <w:b/>
          <w:szCs w:val="24"/>
        </w:rPr>
        <w:t xml:space="preserve"> </w:t>
      </w:r>
      <w:r w:rsidRPr="00E73974">
        <w:rPr>
          <w:b/>
          <w:szCs w:val="24"/>
        </w:rPr>
        <w:t>TECHNINĖ SPECIFIKACIJA</w:t>
      </w:r>
    </w:p>
    <w:p w14:paraId="04F8630A" w14:textId="77777777" w:rsidR="00587FF5" w:rsidRDefault="00587FF5" w:rsidP="002F3264">
      <w:pPr>
        <w:numPr>
          <w:ilvl w:val="0"/>
          <w:numId w:val="34"/>
        </w:numPr>
        <w:tabs>
          <w:tab w:val="left" w:pos="1276"/>
        </w:tabs>
        <w:spacing w:after="0"/>
        <w:jc w:val="both"/>
        <w:rPr>
          <w:rFonts w:eastAsia="Times New Roman"/>
          <w:szCs w:val="24"/>
        </w:rPr>
      </w:pPr>
      <w:r w:rsidRPr="00DC2263">
        <w:rPr>
          <w:rFonts w:eastAsia="Times New Roman"/>
          <w:szCs w:val="24"/>
        </w:rPr>
        <w:t xml:space="preserve">Pirkimo objektas </w:t>
      </w:r>
      <w:r w:rsidRPr="00DC2263">
        <w:rPr>
          <w:rFonts w:eastAsia="Times New Roman"/>
          <w:b/>
          <w:szCs w:val="24"/>
        </w:rPr>
        <w:t>–</w:t>
      </w:r>
      <w:r w:rsidRPr="00DC2263">
        <w:rPr>
          <w:rFonts w:eastAsia="Times New Roman"/>
          <w:szCs w:val="24"/>
        </w:rPr>
        <w:t xml:space="preserve"> perkančiosios organizacijos turto (toliau – turtas) draudimo paslauga  (toliau - draudimas).</w:t>
      </w:r>
    </w:p>
    <w:p w14:paraId="63C03646" w14:textId="7147968E" w:rsidR="00176E4D" w:rsidRPr="00C17F08" w:rsidRDefault="00176E4D" w:rsidP="003E1AD4">
      <w:pPr>
        <w:pStyle w:val="Sraopastraipa"/>
        <w:numPr>
          <w:ilvl w:val="0"/>
          <w:numId w:val="34"/>
        </w:numPr>
        <w:spacing w:line="276" w:lineRule="auto"/>
        <w:ind w:left="357" w:hanging="357"/>
        <w:jc w:val="both"/>
        <w:rPr>
          <w:color w:val="auto"/>
          <w:sz w:val="24"/>
          <w:szCs w:val="24"/>
          <w:lang w:val="lt-LT"/>
        </w:rPr>
      </w:pPr>
      <w:r w:rsidRPr="00C17F08">
        <w:rPr>
          <w:color w:val="auto"/>
          <w:sz w:val="24"/>
          <w:szCs w:val="24"/>
          <w:shd w:val="clear" w:color="auto" w:fill="FFFFFF"/>
          <w:lang w:val="lt-LT"/>
        </w:rPr>
        <w:t>Draudimo paslaugų sutartis bus sudaroma tarpininkaujat UADBB Aon Baltic, į. k. 110591289, su kuria perkančioji organizacija yra sudariusi brokerio paslaugų teikimo (bendradarbiavimo) sutartį.  Kontaktinis asmuo </w:t>
      </w:r>
      <w:r w:rsidRPr="00C17F08">
        <w:rPr>
          <w:rStyle w:val="Grietas"/>
          <w:color w:val="auto"/>
          <w:sz w:val="24"/>
          <w:szCs w:val="24"/>
          <w:shd w:val="clear" w:color="auto" w:fill="FFFFFF"/>
          <w:lang w:val="lt-LT"/>
        </w:rPr>
        <w:t>Gintaras Ciganas, </w:t>
      </w:r>
      <w:r w:rsidRPr="00C17F08">
        <w:rPr>
          <w:color w:val="auto"/>
          <w:sz w:val="24"/>
          <w:szCs w:val="24"/>
          <w:shd w:val="clear" w:color="auto" w:fill="FFFFFF"/>
          <w:lang w:val="lt-LT"/>
        </w:rPr>
        <w:t xml:space="preserve">Alytaus regiono vadovas Verslo klientų departamentas, S. Dariaus ir S. Girėno g. 9, Alytus, mob. tel. +37068656164, el. p. gintaras.ciganas@aon.lt </w:t>
      </w:r>
    </w:p>
    <w:p w14:paraId="1772FDEA" w14:textId="77777777" w:rsidR="00B74773" w:rsidRDefault="00587FF5" w:rsidP="00B74773">
      <w:pPr>
        <w:numPr>
          <w:ilvl w:val="0"/>
          <w:numId w:val="34"/>
        </w:numPr>
        <w:tabs>
          <w:tab w:val="left" w:pos="1276"/>
        </w:tabs>
        <w:spacing w:after="0"/>
        <w:jc w:val="both"/>
        <w:rPr>
          <w:rFonts w:eastAsia="Times New Roman"/>
          <w:szCs w:val="24"/>
          <w:lang w:eastAsia="lt-LT"/>
        </w:rPr>
      </w:pPr>
      <w:r w:rsidRPr="00DC2263">
        <w:rPr>
          <w:rFonts w:eastAsia="Times New Roman"/>
          <w:szCs w:val="24"/>
          <w:lang w:eastAsia="lt-LT"/>
        </w:rPr>
        <w:t>Perkančioji organizacija numato apdrausti turtą: nekilnojamąjį turtą, kilnojamą turtą bei numatomas investicijas.</w:t>
      </w:r>
      <w:r w:rsidR="002D5367">
        <w:rPr>
          <w:rFonts w:eastAsia="Times New Roman"/>
          <w:szCs w:val="24"/>
          <w:lang w:eastAsia="lt-LT"/>
        </w:rPr>
        <w:t xml:space="preserve"> </w:t>
      </w:r>
      <w:r w:rsidR="00622E08" w:rsidRPr="002D5367">
        <w:rPr>
          <w:szCs w:val="24"/>
        </w:rPr>
        <w:t xml:space="preserve">Turto draudimo vietoje </w:t>
      </w:r>
      <w:r w:rsidR="00FC5993" w:rsidRPr="002D5367">
        <w:rPr>
          <w:szCs w:val="24"/>
        </w:rPr>
        <w:t xml:space="preserve">nurodytais adresais </w:t>
      </w:r>
      <w:r w:rsidR="00622E08" w:rsidRPr="002D5367">
        <w:rPr>
          <w:szCs w:val="24"/>
        </w:rPr>
        <w:t>vykdoma</w:t>
      </w:r>
      <w:r w:rsidR="00622E08" w:rsidRPr="002D5367">
        <w:rPr>
          <w:b/>
          <w:szCs w:val="24"/>
        </w:rPr>
        <w:t xml:space="preserve"> </w:t>
      </w:r>
      <w:r w:rsidR="00622E08" w:rsidRPr="002D5367">
        <w:rPr>
          <w:szCs w:val="24"/>
        </w:rPr>
        <w:t>atliekų tvarkymo veikla, išskyrus turtą, adresu Vilni</w:t>
      </w:r>
      <w:r w:rsidR="00FC5993" w:rsidRPr="002D5367">
        <w:rPr>
          <w:szCs w:val="24"/>
        </w:rPr>
        <w:t xml:space="preserve">aus g. 31, Alytus – šiuo adresu </w:t>
      </w:r>
      <w:r w:rsidR="00485663">
        <w:rPr>
          <w:szCs w:val="24"/>
        </w:rPr>
        <w:t>yra administracinis pastatas.</w:t>
      </w:r>
      <w:r w:rsidR="00622E08" w:rsidRPr="002D5367">
        <w:rPr>
          <w:szCs w:val="24"/>
        </w:rPr>
        <w:t xml:space="preserve"> </w:t>
      </w:r>
    </w:p>
    <w:p w14:paraId="3E85CF61" w14:textId="7E337741" w:rsidR="006211C8" w:rsidRPr="00B74773" w:rsidRDefault="00315F18" w:rsidP="00B74773">
      <w:pPr>
        <w:numPr>
          <w:ilvl w:val="0"/>
          <w:numId w:val="34"/>
        </w:numPr>
        <w:tabs>
          <w:tab w:val="left" w:pos="1276"/>
        </w:tabs>
        <w:spacing w:after="0"/>
        <w:jc w:val="both"/>
        <w:rPr>
          <w:rFonts w:eastAsia="Times New Roman"/>
          <w:szCs w:val="24"/>
          <w:lang w:eastAsia="lt-LT"/>
        </w:rPr>
      </w:pPr>
      <w:r w:rsidRPr="00B74773">
        <w:rPr>
          <w:rFonts w:eastAsiaTheme="minorHAnsi"/>
          <w:szCs w:val="24"/>
        </w:rPr>
        <w:t>Visas turtas draudžiamas viena draudimo sutartimi. Sutartis sudaroma 12 (dvylikai) mėnesių su galimybe sutartį pratęsti dar 1 (vieną) kartą 12 (dvylikai) mėnesių</w:t>
      </w:r>
      <w:r w:rsidR="006211C8" w:rsidRPr="00B74773">
        <w:rPr>
          <w:rFonts w:eastAsiaTheme="minorHAnsi"/>
          <w:szCs w:val="24"/>
        </w:rPr>
        <w:t xml:space="preserve">, abiem </w:t>
      </w:r>
      <w:r w:rsidR="006211C8" w:rsidRPr="00B74773">
        <w:rPr>
          <w:bCs/>
          <w:iCs/>
          <w:color w:val="000000" w:themeColor="text1"/>
          <w:szCs w:val="24"/>
        </w:rPr>
        <w:t xml:space="preserve">sutarties Šalims sutikus ir ne vėliau kaip </w:t>
      </w:r>
      <w:r w:rsidR="006211C8" w:rsidRPr="00B74773">
        <w:rPr>
          <w:szCs w:val="24"/>
          <w:lang w:eastAsia="lt-LT"/>
        </w:rPr>
        <w:t>prieš 30 dienų iki sutarties pabaigos sutarus dėl sutarties pratęsimo</w:t>
      </w:r>
      <w:r w:rsidR="006211C8" w:rsidRPr="00B74773">
        <w:rPr>
          <w:rFonts w:eastAsiaTheme="minorHAnsi"/>
          <w:szCs w:val="24"/>
        </w:rPr>
        <w:t xml:space="preserve">. </w:t>
      </w:r>
    </w:p>
    <w:p w14:paraId="59135163" w14:textId="1BE85FF1" w:rsidR="00315F18" w:rsidRPr="00315F18" w:rsidRDefault="00315F18" w:rsidP="006211C8">
      <w:pPr>
        <w:pStyle w:val="Betarp"/>
        <w:spacing w:line="276" w:lineRule="auto"/>
        <w:ind w:left="360"/>
        <w:jc w:val="both"/>
        <w:rPr>
          <w:rFonts w:eastAsiaTheme="minorHAnsi"/>
          <w:szCs w:val="24"/>
        </w:rPr>
      </w:pPr>
      <w:r w:rsidRPr="00E73974">
        <w:rPr>
          <w:rFonts w:eastAsiaTheme="minorHAnsi"/>
          <w:szCs w:val="24"/>
        </w:rPr>
        <w:t xml:space="preserve">Draudimo sutarties galiojimo pradžia: </w:t>
      </w:r>
      <w:r w:rsidRPr="00E73974">
        <w:rPr>
          <w:rFonts w:eastAsiaTheme="minorHAnsi"/>
          <w:b/>
          <w:bCs/>
          <w:szCs w:val="24"/>
        </w:rPr>
        <w:t>202</w:t>
      </w:r>
      <w:r w:rsidR="00B809CC">
        <w:rPr>
          <w:rFonts w:eastAsiaTheme="minorHAnsi"/>
          <w:b/>
          <w:bCs/>
          <w:szCs w:val="24"/>
        </w:rPr>
        <w:t>6</w:t>
      </w:r>
      <w:r w:rsidRPr="00E73974">
        <w:rPr>
          <w:rFonts w:eastAsiaTheme="minorHAnsi"/>
          <w:b/>
          <w:bCs/>
          <w:szCs w:val="24"/>
        </w:rPr>
        <w:t xml:space="preserve"> m. rugpjūčio 1 d. </w:t>
      </w:r>
    </w:p>
    <w:p w14:paraId="41A3B047" w14:textId="77777777" w:rsidR="000A29EF" w:rsidRPr="00E73974" w:rsidRDefault="000A29EF" w:rsidP="002F3264">
      <w:pPr>
        <w:pStyle w:val="Sraopastraipa"/>
        <w:numPr>
          <w:ilvl w:val="0"/>
          <w:numId w:val="34"/>
        </w:numPr>
        <w:tabs>
          <w:tab w:val="left" w:pos="284"/>
          <w:tab w:val="left" w:pos="1276"/>
        </w:tabs>
        <w:spacing w:line="276" w:lineRule="auto"/>
        <w:contextualSpacing w:val="0"/>
        <w:jc w:val="both"/>
        <w:rPr>
          <w:sz w:val="24"/>
          <w:szCs w:val="24"/>
          <w:lang w:val="lt-LT"/>
        </w:rPr>
      </w:pPr>
      <w:r w:rsidRPr="00E73974">
        <w:rPr>
          <w:sz w:val="24"/>
          <w:szCs w:val="24"/>
          <w:lang w:val="lt-LT"/>
        </w:rPr>
        <w:t>Draudžiamasis įvykis yra apdrausto turto sunaikinimas, sugadinimas ir/ar praradimas:</w:t>
      </w:r>
    </w:p>
    <w:p w14:paraId="3FAE61DE" w14:textId="34041880" w:rsidR="000A29EF" w:rsidRDefault="000A29EF" w:rsidP="002F3264">
      <w:pPr>
        <w:pStyle w:val="Sraopastraipa"/>
        <w:numPr>
          <w:ilvl w:val="1"/>
          <w:numId w:val="34"/>
        </w:numPr>
        <w:spacing w:line="276" w:lineRule="auto"/>
        <w:jc w:val="both"/>
        <w:rPr>
          <w:sz w:val="24"/>
          <w:szCs w:val="24"/>
          <w:lang w:val="lt-LT"/>
        </w:rPr>
      </w:pPr>
      <w:r w:rsidRPr="00E73974">
        <w:rPr>
          <w:sz w:val="24"/>
          <w:szCs w:val="24"/>
          <w:lang w:val="lt-LT"/>
        </w:rPr>
        <w:t>dėl bet kokių atsitikimų (visų rizikų draudimo variantas), staiga ir netikėtai įvykusių draudimo apsaugos galiojimo metu, išskyrus atsitikimus, nurodytus kaip nedraudžiamieji įvykiai Draudiko standartinėse draudimo taisyklėse</w:t>
      </w:r>
      <w:r w:rsidR="008C35E8">
        <w:rPr>
          <w:sz w:val="24"/>
          <w:szCs w:val="24"/>
          <w:lang w:val="lt-LT" w:eastAsia="lt-LT"/>
        </w:rPr>
        <w:t>;</w:t>
      </w:r>
    </w:p>
    <w:p w14:paraId="19F50395" w14:textId="3DBE5DBC" w:rsidR="00145A23" w:rsidRDefault="005B4690" w:rsidP="002F3264">
      <w:pPr>
        <w:pStyle w:val="Betarp"/>
        <w:numPr>
          <w:ilvl w:val="1"/>
          <w:numId w:val="34"/>
        </w:numPr>
        <w:spacing w:line="276" w:lineRule="auto"/>
        <w:jc w:val="both"/>
        <w:rPr>
          <w:szCs w:val="24"/>
        </w:rPr>
      </w:pPr>
      <w:r>
        <w:rPr>
          <w:szCs w:val="24"/>
        </w:rPr>
        <w:t xml:space="preserve">dėl </w:t>
      </w:r>
      <w:r w:rsidR="008C35E8">
        <w:rPr>
          <w:szCs w:val="24"/>
        </w:rPr>
        <w:t xml:space="preserve">nekilnojamo ir bet kurio </w:t>
      </w:r>
      <w:r w:rsidRPr="00E73974">
        <w:rPr>
          <w:szCs w:val="24"/>
        </w:rPr>
        <w:t>kilnojamoj</w:t>
      </w:r>
      <w:r>
        <w:rPr>
          <w:szCs w:val="24"/>
        </w:rPr>
        <w:t xml:space="preserve">o </w:t>
      </w:r>
      <w:r w:rsidR="00145A23" w:rsidRPr="00E73974">
        <w:rPr>
          <w:szCs w:val="24"/>
        </w:rPr>
        <w:t>turt</w:t>
      </w:r>
      <w:r>
        <w:rPr>
          <w:szCs w:val="24"/>
        </w:rPr>
        <w:t>o</w:t>
      </w:r>
      <w:r w:rsidR="00145A23" w:rsidRPr="00E73974">
        <w:rPr>
          <w:szCs w:val="24"/>
        </w:rPr>
        <w:t xml:space="preserve"> stiklo dūžio</w:t>
      </w:r>
      <w:r w:rsidR="008C35E8">
        <w:rPr>
          <w:szCs w:val="24"/>
        </w:rPr>
        <w:t>;</w:t>
      </w:r>
      <w:r w:rsidR="00145A23" w:rsidRPr="00E73974">
        <w:rPr>
          <w:szCs w:val="24"/>
        </w:rPr>
        <w:t xml:space="preserve"> </w:t>
      </w:r>
    </w:p>
    <w:p w14:paraId="59FF2FA6" w14:textId="246E45BA" w:rsidR="008C35E8" w:rsidRPr="00E11F5A" w:rsidRDefault="007D685A" w:rsidP="002F3264">
      <w:pPr>
        <w:pStyle w:val="Betarp"/>
        <w:numPr>
          <w:ilvl w:val="1"/>
          <w:numId w:val="34"/>
        </w:numPr>
        <w:spacing w:line="276" w:lineRule="auto"/>
        <w:jc w:val="both"/>
        <w:rPr>
          <w:szCs w:val="24"/>
        </w:rPr>
      </w:pPr>
      <w:r>
        <w:rPr>
          <w:szCs w:val="24"/>
        </w:rPr>
        <w:t>nuosavos transporto priemonės atsitrenkimo;</w:t>
      </w:r>
    </w:p>
    <w:p w14:paraId="1732FB07" w14:textId="02B64B59" w:rsidR="00121695" w:rsidRPr="001850B9" w:rsidRDefault="000A29EF" w:rsidP="001850B9">
      <w:pPr>
        <w:pStyle w:val="Sraopastraipa"/>
        <w:numPr>
          <w:ilvl w:val="1"/>
          <w:numId w:val="34"/>
        </w:numPr>
        <w:spacing w:line="276" w:lineRule="auto"/>
        <w:jc w:val="both"/>
        <w:rPr>
          <w:sz w:val="24"/>
          <w:szCs w:val="24"/>
          <w:lang w:val="lt-LT"/>
        </w:rPr>
      </w:pPr>
      <w:r w:rsidRPr="008D4733">
        <w:rPr>
          <w:rFonts w:eastAsia="Arial"/>
          <w:sz w:val="24"/>
          <w:szCs w:val="24"/>
          <w:lang w:val="lt-LT" w:eastAsia="lt-LT"/>
        </w:rPr>
        <w:t>dėl įtampos svyravimų</w:t>
      </w:r>
      <w:r w:rsidRPr="001850B9">
        <w:rPr>
          <w:rFonts w:eastAsia="Arial"/>
          <w:sz w:val="24"/>
          <w:szCs w:val="24"/>
          <w:lang w:val="lt-LT" w:eastAsia="lt-LT"/>
        </w:rPr>
        <w:t>.</w:t>
      </w:r>
      <w:r w:rsidR="008D4733" w:rsidRPr="001850B9">
        <w:rPr>
          <w:rFonts w:eastAsia="Arial"/>
          <w:sz w:val="24"/>
          <w:szCs w:val="24"/>
          <w:lang w:val="lt-LT" w:eastAsia="lt-LT"/>
        </w:rPr>
        <w:t xml:space="preserve"> </w:t>
      </w:r>
      <w:r w:rsidR="008F69FE" w:rsidRPr="001850B9">
        <w:rPr>
          <w:rFonts w:eastAsia="Arial"/>
          <w:color w:val="auto"/>
          <w:sz w:val="24"/>
          <w:szCs w:val="24"/>
          <w:lang w:val="lt-LT" w:eastAsia="lt-LT"/>
        </w:rPr>
        <w:t xml:space="preserve">Įtampos svyravimai – per aukšta, per žema įtampa ar jos svyravimai, įžeminimo pažeidimas, nuo draudėjo nepriklausantis elektros srovės dingimas, netiesioginė žaibo iškrova. </w:t>
      </w:r>
      <w:r w:rsidR="008F69FE" w:rsidRPr="001850B9">
        <w:rPr>
          <w:color w:val="auto"/>
          <w:sz w:val="24"/>
          <w:szCs w:val="24"/>
          <w:lang w:val="lt-LT" w:eastAsia="lt-LT"/>
        </w:rPr>
        <w:t>Įvykis pagal įtampos svyravimų riziką laikomas draudžiamuoju jei įtampos svyravimą virš leistinų ribų ar jos dingimą patvirtina elektros energijos tiekėjas, arba kai vienareikšmiškai galima nustatyti jog turtą galėjo pažeisti tik per didelė įtampa. (t. y. vizualiai detalės pažeistos ugnies ar labai aukštos temperatūros, pasikeitusi jų forma ar spalva).</w:t>
      </w:r>
    </w:p>
    <w:p w14:paraId="1FED65D4" w14:textId="227254FC" w:rsidR="000A29EF" w:rsidRPr="00E73974" w:rsidRDefault="000A29EF" w:rsidP="00121695">
      <w:pPr>
        <w:pStyle w:val="Sraopastraipa"/>
        <w:spacing w:line="276" w:lineRule="auto"/>
        <w:ind w:left="792"/>
        <w:jc w:val="both"/>
        <w:rPr>
          <w:sz w:val="24"/>
          <w:szCs w:val="24"/>
          <w:lang w:val="lt-LT"/>
        </w:rPr>
      </w:pPr>
      <w:r w:rsidRPr="00E73974">
        <w:rPr>
          <w:rFonts w:eastAsia="Arial"/>
          <w:sz w:val="24"/>
          <w:szCs w:val="24"/>
          <w:lang w:val="lt-LT" w:eastAsia="lt-LT"/>
        </w:rPr>
        <w:t xml:space="preserve">Draudimo išmoka pagal šią sąlygą ribojama: </w:t>
      </w:r>
    </w:p>
    <w:p w14:paraId="71684A3B" w14:textId="77777777" w:rsidR="000A29EF" w:rsidRPr="00E73974" w:rsidRDefault="000A29EF" w:rsidP="0033446F">
      <w:pPr>
        <w:pStyle w:val="Sraopastraipa"/>
        <w:numPr>
          <w:ilvl w:val="2"/>
          <w:numId w:val="34"/>
        </w:numPr>
        <w:spacing w:line="276" w:lineRule="auto"/>
        <w:ind w:left="1134"/>
        <w:jc w:val="both"/>
        <w:rPr>
          <w:color w:val="auto"/>
          <w:sz w:val="24"/>
          <w:szCs w:val="24"/>
          <w:lang w:val="lt-LT"/>
        </w:rPr>
      </w:pPr>
      <w:r w:rsidRPr="00E73974">
        <w:rPr>
          <w:rFonts w:eastAsia="Arial"/>
          <w:color w:val="auto"/>
          <w:sz w:val="24"/>
          <w:szCs w:val="24"/>
          <w:lang w:val="lt-LT" w:eastAsia="lt-LT"/>
        </w:rPr>
        <w:t>nekilnojamam turtui 300 000 EUR draudimo suma,</w:t>
      </w:r>
    </w:p>
    <w:p w14:paraId="48F4BFEE" w14:textId="77777777" w:rsidR="000A29EF" w:rsidRPr="00E73974" w:rsidRDefault="000A29EF" w:rsidP="0033446F">
      <w:pPr>
        <w:pStyle w:val="Sraopastraipa"/>
        <w:numPr>
          <w:ilvl w:val="2"/>
          <w:numId w:val="34"/>
        </w:numPr>
        <w:spacing w:line="276" w:lineRule="auto"/>
        <w:ind w:left="1134"/>
        <w:jc w:val="both"/>
        <w:rPr>
          <w:color w:val="auto"/>
          <w:sz w:val="24"/>
          <w:szCs w:val="24"/>
          <w:lang w:val="lt-LT"/>
        </w:rPr>
      </w:pPr>
      <w:r w:rsidRPr="00E73974">
        <w:rPr>
          <w:rFonts w:eastAsia="Arial"/>
          <w:color w:val="auto"/>
          <w:sz w:val="24"/>
          <w:szCs w:val="24"/>
          <w:lang w:val="lt-LT" w:eastAsia="lt-LT"/>
        </w:rPr>
        <w:t>kilnojamam turtui 300 000 EUR draudimo suma.</w:t>
      </w:r>
    </w:p>
    <w:p w14:paraId="7073E918" w14:textId="2B8ECBE2" w:rsidR="000A29EF" w:rsidRPr="00E73974" w:rsidRDefault="00236945" w:rsidP="0033446F">
      <w:pPr>
        <w:pStyle w:val="Sraopastraipa"/>
        <w:numPr>
          <w:ilvl w:val="2"/>
          <w:numId w:val="34"/>
        </w:numPr>
        <w:spacing w:line="276" w:lineRule="auto"/>
        <w:ind w:left="1134"/>
        <w:jc w:val="both"/>
        <w:rPr>
          <w:color w:val="auto"/>
          <w:sz w:val="24"/>
          <w:szCs w:val="24"/>
          <w:lang w:val="lt-LT"/>
        </w:rPr>
      </w:pPr>
      <w:r w:rsidRPr="00E73974">
        <w:rPr>
          <w:rFonts w:eastAsia="Arial"/>
          <w:color w:val="auto"/>
          <w:sz w:val="24"/>
          <w:szCs w:val="24"/>
          <w:lang w:val="lt-LT"/>
        </w:rPr>
        <w:t xml:space="preserve">saulės elektrinėms </w:t>
      </w:r>
      <w:r w:rsidR="000A29EF" w:rsidRPr="00E73974">
        <w:rPr>
          <w:rFonts w:eastAsia="Arial"/>
          <w:color w:val="auto"/>
          <w:sz w:val="24"/>
          <w:szCs w:val="24"/>
          <w:lang w:val="lt-LT"/>
        </w:rPr>
        <w:t>300</w:t>
      </w:r>
      <w:r w:rsidR="005804B3" w:rsidRPr="00E73974">
        <w:rPr>
          <w:rFonts w:eastAsia="Arial"/>
          <w:color w:val="auto"/>
          <w:sz w:val="24"/>
          <w:szCs w:val="24"/>
          <w:lang w:val="lt-LT"/>
        </w:rPr>
        <w:t xml:space="preserve"> </w:t>
      </w:r>
      <w:r w:rsidR="000A29EF" w:rsidRPr="00E73974">
        <w:rPr>
          <w:rFonts w:eastAsia="Arial"/>
          <w:color w:val="auto"/>
          <w:sz w:val="24"/>
          <w:szCs w:val="24"/>
          <w:lang w:val="lt-LT"/>
        </w:rPr>
        <w:t>000 Eur draudimo suma</w:t>
      </w:r>
      <w:r w:rsidR="008E08C7">
        <w:rPr>
          <w:rFonts w:eastAsia="Arial"/>
          <w:color w:val="auto"/>
          <w:sz w:val="24"/>
          <w:szCs w:val="24"/>
          <w:lang w:val="lt-LT"/>
        </w:rPr>
        <w:t>.</w:t>
      </w:r>
    </w:p>
    <w:p w14:paraId="29C2438B" w14:textId="77777777" w:rsidR="000A29EF" w:rsidRPr="00E73974" w:rsidRDefault="000A29EF" w:rsidP="002F3264">
      <w:pPr>
        <w:pStyle w:val="Sraopastraipa"/>
        <w:numPr>
          <w:ilvl w:val="0"/>
          <w:numId w:val="34"/>
        </w:numPr>
        <w:tabs>
          <w:tab w:val="left" w:pos="284"/>
          <w:tab w:val="left" w:pos="1276"/>
        </w:tabs>
        <w:spacing w:line="276" w:lineRule="auto"/>
        <w:jc w:val="both"/>
        <w:rPr>
          <w:b/>
          <w:sz w:val="24"/>
          <w:szCs w:val="24"/>
          <w:lang w:val="lt-LT" w:eastAsia="lt-LT"/>
        </w:rPr>
      </w:pPr>
      <w:r w:rsidRPr="00E73974">
        <w:rPr>
          <w:sz w:val="24"/>
          <w:szCs w:val="24"/>
          <w:lang w:val="lt-LT"/>
        </w:rPr>
        <w:t>Nedraudžiamieji įvykiai nustatomi pagal Draudiko standartines draudimo taisykles, pagal kurias draudžiamas šioje specifikacijoje nurodytas turtas, tačiau negali prieštarauti šių sąlygų</w:t>
      </w:r>
      <w:r w:rsidRPr="00E73974">
        <w:rPr>
          <w:b/>
          <w:sz w:val="24"/>
          <w:szCs w:val="24"/>
          <w:lang w:val="lt-LT" w:eastAsia="lt-LT"/>
        </w:rPr>
        <w:t xml:space="preserve"> </w:t>
      </w:r>
      <w:r w:rsidRPr="00E73974">
        <w:rPr>
          <w:sz w:val="24"/>
          <w:szCs w:val="24"/>
          <w:lang w:val="lt-LT"/>
        </w:rPr>
        <w:t>nuostatoms.</w:t>
      </w:r>
    </w:p>
    <w:p w14:paraId="54579190" w14:textId="329342FC" w:rsidR="003E3889" w:rsidRPr="00086AC7" w:rsidRDefault="000A29EF" w:rsidP="00086AC7">
      <w:pPr>
        <w:pStyle w:val="Sraopastraipa"/>
        <w:numPr>
          <w:ilvl w:val="0"/>
          <w:numId w:val="34"/>
        </w:numPr>
        <w:tabs>
          <w:tab w:val="left" w:pos="284"/>
          <w:tab w:val="left" w:pos="1276"/>
        </w:tabs>
        <w:spacing w:line="276" w:lineRule="auto"/>
        <w:ind w:left="709" w:hanging="708"/>
        <w:jc w:val="both"/>
        <w:rPr>
          <w:b/>
          <w:sz w:val="24"/>
          <w:szCs w:val="24"/>
          <w:lang w:val="lt-LT" w:eastAsia="lt-LT"/>
        </w:rPr>
      </w:pPr>
      <w:r w:rsidRPr="00E73974">
        <w:rPr>
          <w:bCs/>
          <w:sz w:val="24"/>
          <w:szCs w:val="24"/>
          <w:lang w:val="lt-LT" w:eastAsia="lt-LT"/>
        </w:rPr>
        <w:t>Draudikas sutinka, kad įvykis yra draudžiamasis, jeigu įvyko:</w:t>
      </w:r>
    </w:p>
    <w:p w14:paraId="79460400" w14:textId="77777777" w:rsidR="003E3889" w:rsidRPr="003E3889" w:rsidRDefault="003E3889" w:rsidP="00086AC7">
      <w:pPr>
        <w:pStyle w:val="Sraopastraipa"/>
        <w:numPr>
          <w:ilvl w:val="1"/>
          <w:numId w:val="34"/>
        </w:numPr>
        <w:spacing w:line="276" w:lineRule="auto"/>
        <w:ind w:left="709"/>
        <w:jc w:val="both"/>
        <w:rPr>
          <w:bCs/>
          <w:color w:val="auto"/>
          <w:sz w:val="24"/>
          <w:szCs w:val="24"/>
          <w:lang w:val="lt-LT" w:eastAsia="lt-LT"/>
        </w:rPr>
      </w:pPr>
      <w:r w:rsidRPr="003E3889">
        <w:rPr>
          <w:bCs/>
          <w:color w:val="auto"/>
          <w:sz w:val="24"/>
          <w:szCs w:val="24"/>
          <w:lang w:val="lt-LT" w:eastAsia="lt-LT"/>
        </w:rPr>
        <w:t xml:space="preserve">vykdant ar vykdžius statybos ir/ar montavimo darbus, </w:t>
      </w:r>
      <w:r w:rsidRPr="003E3889">
        <w:rPr>
          <w:color w:val="auto"/>
          <w:sz w:val="24"/>
          <w:szCs w:val="24"/>
          <w:lang w:val="lt-LT"/>
        </w:rPr>
        <w:t>kurių sąmatinė vertė yra iki 50 000 Eur ir šiems darbams nereikalingas privalomas statybos draudimas</w:t>
      </w:r>
      <w:r w:rsidRPr="003E3889">
        <w:rPr>
          <w:bCs/>
          <w:color w:val="auto"/>
          <w:sz w:val="24"/>
          <w:szCs w:val="24"/>
          <w:lang w:val="lt-LT" w:eastAsia="lt-LT"/>
        </w:rPr>
        <w:t xml:space="preserve">, sistemų bandymus ar dėl sprogdinimo, kasimo, kasinėjimo darbų; </w:t>
      </w:r>
    </w:p>
    <w:p w14:paraId="0E1475C7" w14:textId="21A49819" w:rsidR="003E3889" w:rsidRPr="0033446F" w:rsidRDefault="003E3889" w:rsidP="00086AC7">
      <w:pPr>
        <w:pStyle w:val="Sraopastraipa"/>
        <w:numPr>
          <w:ilvl w:val="1"/>
          <w:numId w:val="34"/>
        </w:numPr>
        <w:spacing w:line="276" w:lineRule="auto"/>
        <w:ind w:left="709" w:hanging="425"/>
        <w:jc w:val="both"/>
        <w:rPr>
          <w:bCs/>
          <w:color w:val="auto"/>
          <w:sz w:val="24"/>
          <w:szCs w:val="24"/>
          <w:lang w:val="lt-LT" w:eastAsia="lt-LT"/>
        </w:rPr>
      </w:pPr>
      <w:r w:rsidRPr="0033446F">
        <w:rPr>
          <w:color w:val="auto"/>
          <w:sz w:val="24"/>
          <w:szCs w:val="24"/>
          <w:lang w:val="lt-LT"/>
        </w:rPr>
        <w:lastRenderedPageBreak/>
        <w:t xml:space="preserve">dėl energijos tiekimo nutrūkimo ar sutrikimo. Energijos tiekėjais yra laikomi elektros, šilumos, vandens ir dujų tiekėjai. Draudžiamuoju įvykiu yra laikoma žala apdraustam turtui Draudėjo įmonėje dėl turtinės žalos pas Draudėjo tiekėją. Turtine žala yra laikomas toks įvykis, kuris pagal šią draudimo sutartį būtų draudžiamuoju įvykiu. Tai reiškia, kad tiekėjo funkcijų sutrikimą turi sąlygoti turtinė žala tiekėjo turtui. Draudžiamojo įvykio atveju yra taikomas apribojimas – atstumas, </w:t>
      </w:r>
      <w:r w:rsidR="0033446F" w:rsidRPr="0033446F">
        <w:rPr>
          <w:color w:val="auto"/>
          <w:sz w:val="24"/>
          <w:szCs w:val="24"/>
          <w:lang w:val="lt-LT"/>
        </w:rPr>
        <w:t>5</w:t>
      </w:r>
      <w:r w:rsidRPr="0033446F">
        <w:rPr>
          <w:color w:val="auto"/>
          <w:sz w:val="24"/>
          <w:szCs w:val="24"/>
          <w:lang w:val="lt-LT"/>
        </w:rPr>
        <w:t xml:space="preserve"> km., nuo draudimo vietos, draudimo išmokos limitas pagal šią sąlygą  yra 50 000 Eur įvykiui ir sutarčiai</w:t>
      </w:r>
      <w:r w:rsidRPr="0033446F">
        <w:rPr>
          <w:bCs/>
          <w:color w:val="auto"/>
          <w:sz w:val="24"/>
          <w:szCs w:val="24"/>
          <w:lang w:val="lt-LT" w:eastAsia="lt-LT"/>
        </w:rPr>
        <w:t xml:space="preserve">; </w:t>
      </w:r>
    </w:p>
    <w:p w14:paraId="41F71DD9" w14:textId="77777777" w:rsidR="003E3889" w:rsidRPr="003E3889" w:rsidRDefault="003E3889" w:rsidP="00086AC7">
      <w:pPr>
        <w:pStyle w:val="Sraopastraipa"/>
        <w:numPr>
          <w:ilvl w:val="1"/>
          <w:numId w:val="34"/>
        </w:numPr>
        <w:spacing w:line="276" w:lineRule="auto"/>
        <w:ind w:left="709" w:hanging="425"/>
        <w:jc w:val="both"/>
        <w:rPr>
          <w:bCs/>
          <w:sz w:val="24"/>
          <w:szCs w:val="24"/>
          <w:lang w:val="lt-LT" w:eastAsia="lt-LT"/>
        </w:rPr>
      </w:pPr>
      <w:r w:rsidRPr="003E3889">
        <w:rPr>
          <w:bCs/>
          <w:sz w:val="24"/>
          <w:szCs w:val="24"/>
          <w:lang w:val="lt-LT" w:eastAsia="lt-LT"/>
        </w:rPr>
        <w:t xml:space="preserve">dėl užvažiavimo ar atsitrenkimo su paslaugos pirkėjui priklausančia ir/ar draudėjo ar su juo susijusių asmenų valdoma transporto priemone; </w:t>
      </w:r>
    </w:p>
    <w:p w14:paraId="4040DD68" w14:textId="77777777" w:rsidR="003E3889" w:rsidRPr="003E3889" w:rsidRDefault="003E3889" w:rsidP="00086AC7">
      <w:pPr>
        <w:pStyle w:val="Sraopastraipa"/>
        <w:numPr>
          <w:ilvl w:val="1"/>
          <w:numId w:val="34"/>
        </w:numPr>
        <w:spacing w:line="276" w:lineRule="auto"/>
        <w:ind w:left="709" w:hanging="425"/>
        <w:jc w:val="both"/>
        <w:rPr>
          <w:bCs/>
          <w:color w:val="auto"/>
          <w:sz w:val="24"/>
          <w:szCs w:val="24"/>
          <w:lang w:val="lt-LT" w:eastAsia="lt-LT"/>
        </w:rPr>
      </w:pPr>
      <w:r w:rsidRPr="003E3889">
        <w:rPr>
          <w:bCs/>
          <w:color w:val="auto"/>
          <w:sz w:val="24"/>
          <w:szCs w:val="24"/>
          <w:lang w:val="lt-LT" w:eastAsia="lt-LT"/>
        </w:rPr>
        <w:t xml:space="preserve">dėl ugnies ar temperatūros poveikio turtui gamybos proceso metu įskaitant pasekminius nuostolius, taip pat dėl gaisro, kilusio dėl šildymo proceso arba bet kokio proceso, kurio metu pasitelkiamas karštis, išskyrus atvejus kai vykdant darbus buvo naudojama atvira ugnis arba vykdomi karštieji darbai nesilaikant LR teisės aktų; </w:t>
      </w:r>
    </w:p>
    <w:p w14:paraId="137AB4E0" w14:textId="77777777" w:rsidR="003E3889" w:rsidRPr="003E3889" w:rsidRDefault="003E3889" w:rsidP="00086AC7">
      <w:pPr>
        <w:pStyle w:val="Sraopastraipa"/>
        <w:numPr>
          <w:ilvl w:val="1"/>
          <w:numId w:val="34"/>
        </w:numPr>
        <w:spacing w:line="276" w:lineRule="auto"/>
        <w:ind w:left="709" w:hanging="425"/>
        <w:jc w:val="both"/>
        <w:rPr>
          <w:bCs/>
          <w:sz w:val="24"/>
          <w:szCs w:val="24"/>
          <w:lang w:val="lt-LT" w:eastAsia="lt-LT"/>
        </w:rPr>
      </w:pPr>
      <w:r w:rsidRPr="003E3889">
        <w:rPr>
          <w:bCs/>
          <w:sz w:val="24"/>
          <w:szCs w:val="24"/>
          <w:lang w:val="lt-LT" w:eastAsia="lt-LT"/>
        </w:rPr>
        <w:t xml:space="preserve">dėl gruntinio vandens poveikiui arba dėl miesto ar visuomeninių tinklų avarijos ar užsikišimo; </w:t>
      </w:r>
    </w:p>
    <w:p w14:paraId="6579C3E6" w14:textId="77777777" w:rsidR="003E3889" w:rsidRPr="003E3889" w:rsidRDefault="003E3889" w:rsidP="00086AC7">
      <w:pPr>
        <w:pStyle w:val="Sraopastraipa"/>
        <w:numPr>
          <w:ilvl w:val="1"/>
          <w:numId w:val="34"/>
        </w:numPr>
        <w:spacing w:line="276" w:lineRule="auto"/>
        <w:ind w:left="709" w:hanging="425"/>
        <w:jc w:val="both"/>
        <w:rPr>
          <w:bCs/>
          <w:sz w:val="24"/>
          <w:szCs w:val="24"/>
          <w:lang w:val="lt-LT" w:eastAsia="lt-LT"/>
        </w:rPr>
      </w:pPr>
      <w:r w:rsidRPr="003E3889">
        <w:rPr>
          <w:bCs/>
          <w:sz w:val="24"/>
          <w:szCs w:val="24"/>
          <w:lang w:val="lt-LT" w:eastAsia="lt-LT"/>
        </w:rPr>
        <w:t xml:space="preserve">dėl šalčio, sprogus ar įtrūkus įrengimams ar vamzdynams neapšildomuose pastatuose ar už pastato ribų; </w:t>
      </w:r>
    </w:p>
    <w:p w14:paraId="0B5D362F" w14:textId="77777777" w:rsidR="003E3889" w:rsidRPr="003E3889" w:rsidRDefault="003E3889" w:rsidP="00086AC7">
      <w:pPr>
        <w:pStyle w:val="Sraopastraipa"/>
        <w:numPr>
          <w:ilvl w:val="1"/>
          <w:numId w:val="34"/>
        </w:numPr>
        <w:spacing w:line="276" w:lineRule="auto"/>
        <w:ind w:left="709" w:hanging="425"/>
        <w:jc w:val="both"/>
        <w:rPr>
          <w:bCs/>
          <w:sz w:val="24"/>
          <w:szCs w:val="24"/>
          <w:lang w:val="lt-LT" w:eastAsia="lt-LT"/>
        </w:rPr>
      </w:pPr>
      <w:r w:rsidRPr="003E3889">
        <w:rPr>
          <w:bCs/>
          <w:sz w:val="24"/>
          <w:szCs w:val="24"/>
          <w:lang w:val="lt-LT" w:eastAsia="lt-LT"/>
        </w:rPr>
        <w:t>dėl žalos kuri buvo padaryta įvykus sprogimui, jeigu sprogimą sukėlė Draudėjas (Apdraustasis) produkcijos gamybos ar eksploatavimo metu.</w:t>
      </w:r>
    </w:p>
    <w:p w14:paraId="1BCDFF83" w14:textId="77777777" w:rsidR="003077A1" w:rsidRPr="00B74773" w:rsidRDefault="003077A1" w:rsidP="003077A1">
      <w:pPr>
        <w:pStyle w:val="Sraopastraipa"/>
        <w:numPr>
          <w:ilvl w:val="0"/>
          <w:numId w:val="34"/>
        </w:numPr>
        <w:autoSpaceDE w:val="0"/>
        <w:autoSpaceDN w:val="0"/>
        <w:adjustRightInd w:val="0"/>
        <w:spacing w:line="276" w:lineRule="auto"/>
        <w:jc w:val="both"/>
        <w:rPr>
          <w:color w:val="auto"/>
          <w:sz w:val="24"/>
          <w:szCs w:val="24"/>
          <w:lang w:val="lt-LT"/>
        </w:rPr>
      </w:pPr>
      <w:r w:rsidRPr="00B74773">
        <w:rPr>
          <w:color w:val="auto"/>
          <w:sz w:val="24"/>
          <w:szCs w:val="24"/>
          <w:lang w:val="lt-LT"/>
        </w:rPr>
        <w:t>Draudžiamo turto vertė - visas turtas draudžiamas atkuriamąja verte. Turto nauja atkuriamoji vertė yra lygi sumai, kurią reikia išleisti norint įsigyti, pagaminti ar pastatyti naują tokios pačios rūšies, paskirties bei artimiausių techninių parametrų turtą, įskaitant išlaidas projektavimui, derinimui, bandymams/testavimui, transportavimui, priežiūrai bei kitas būtinas išlaidas ir privalomus mokesčius, kad turtas būtų atstatytas į tokį pat lygmenį, koks buvo iki draudiminio įvykio. Į atkūrimo vertę nėra įskaičiuojamas pridėtinės vertės mokestis (PVM).</w:t>
      </w:r>
    </w:p>
    <w:p w14:paraId="63F4B33D" w14:textId="77777777" w:rsidR="002B72CA" w:rsidRPr="00B74773" w:rsidRDefault="003077A1" w:rsidP="002B72CA">
      <w:pPr>
        <w:pStyle w:val="Sraopastraipa"/>
        <w:numPr>
          <w:ilvl w:val="0"/>
          <w:numId w:val="34"/>
        </w:numPr>
        <w:tabs>
          <w:tab w:val="left" w:pos="1276"/>
        </w:tabs>
        <w:autoSpaceDE w:val="0"/>
        <w:autoSpaceDN w:val="0"/>
        <w:adjustRightInd w:val="0"/>
        <w:spacing w:line="276" w:lineRule="auto"/>
        <w:jc w:val="both"/>
        <w:rPr>
          <w:color w:val="auto"/>
          <w:sz w:val="24"/>
          <w:szCs w:val="24"/>
          <w:lang w:val="lt-LT"/>
        </w:rPr>
      </w:pPr>
      <w:r w:rsidRPr="00B74773">
        <w:rPr>
          <w:color w:val="auto"/>
          <w:sz w:val="24"/>
          <w:szCs w:val="24"/>
          <w:lang w:val="lt-LT"/>
        </w:rPr>
        <w:t xml:space="preserve">Draudikas sutinka, kad taikoma tokia turto nusidėvėjimo sąlyga: nepriklausomai nuo turto likutinės vertės įmonės balanse, nuostoliu laikome: </w:t>
      </w:r>
    </w:p>
    <w:p w14:paraId="34D095AA" w14:textId="77777777" w:rsidR="002B72CA" w:rsidRPr="00B74773" w:rsidRDefault="003077A1" w:rsidP="002B72CA">
      <w:pPr>
        <w:pStyle w:val="Sraopastraipa"/>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turtas apdraustas nauja atkuriamąja verte ir dėl draudžiamojo įvykio sugadintas – turto remonto kaina, bet ne daugiau kaip turto nauja atkuriamoji vertė nuostolio skaičiavimo dieną</w:t>
      </w:r>
      <w:r w:rsidRPr="00B74773">
        <w:rPr>
          <w:color w:val="auto"/>
          <w:sz w:val="24"/>
          <w:szCs w:val="24"/>
          <w:lang w:val="lt-LT"/>
        </w:rPr>
        <w:t>;</w:t>
      </w:r>
    </w:p>
    <w:p w14:paraId="7C815077" w14:textId="77777777" w:rsidR="002B72CA" w:rsidRPr="00B74773" w:rsidRDefault="003077A1" w:rsidP="002B72CA">
      <w:pPr>
        <w:pStyle w:val="Sraopastraipa"/>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pastatai apdrausti nauja atkuriamąja verte ir dėl draudžiamojo įvykio yra sunaikinti – analogiško pastato pastatymo toje vietovėje kaina, įtraukiant projektavimo ir statymo išlaidas nuostolio skaičiavimo dieną, tačiau ne daugiau nei sunaikinto pastato draudimo suma;</w:t>
      </w:r>
    </w:p>
    <w:p w14:paraId="0F3A4E61" w14:textId="77777777" w:rsidR="002B72CA" w:rsidRPr="00B74773" w:rsidRDefault="003077A1" w:rsidP="002B72CA">
      <w:pPr>
        <w:pStyle w:val="Sraopastraipa"/>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kai įrenginiai apdrausti nauja atkuriamąja verte ir dėl draudžiamojo įvykio yra sunaikinti ar prarasti – analogiško naujo turto įsigijimo (jei turtas buvo įsigytas naujas), pagaminimo draudimo vietoje kaina, įtraukiant montavimo išlaidas, tačiau ne daugiau nei sunaikinto ar prarasto įrenginio draudimo suma;</w:t>
      </w:r>
    </w:p>
    <w:p w14:paraId="3E7C67C3" w14:textId="42B40540" w:rsidR="003077A1" w:rsidRPr="00B74773" w:rsidRDefault="003077A1" w:rsidP="002B72CA">
      <w:pPr>
        <w:pStyle w:val="Sraopastraipa"/>
        <w:numPr>
          <w:ilvl w:val="1"/>
          <w:numId w:val="34"/>
        </w:numPr>
        <w:tabs>
          <w:tab w:val="left" w:pos="1276"/>
        </w:tabs>
        <w:autoSpaceDE w:val="0"/>
        <w:autoSpaceDN w:val="0"/>
        <w:adjustRightInd w:val="0"/>
        <w:spacing w:line="276" w:lineRule="auto"/>
        <w:jc w:val="both"/>
        <w:rPr>
          <w:color w:val="auto"/>
          <w:sz w:val="24"/>
          <w:szCs w:val="24"/>
          <w:lang w:val="lt-LT"/>
        </w:rPr>
      </w:pPr>
      <w:r w:rsidRPr="00B74773">
        <w:rPr>
          <w:sz w:val="24"/>
          <w:szCs w:val="24"/>
          <w:lang w:val="lt-LT"/>
        </w:rPr>
        <w:t>Jei įrenginiai buvo įsigyti nenauji arba jei įvykio dieną buvo senesni nei 10 metų, nuostolį apskaičiuojame remdamiesi likutine verte, t. y. išskaičiuodami nusidėvėjimą</w:t>
      </w:r>
      <w:r w:rsidRPr="00B74773">
        <w:rPr>
          <w:color w:val="auto"/>
          <w:sz w:val="24"/>
          <w:szCs w:val="24"/>
          <w:lang w:val="lt-LT"/>
        </w:rPr>
        <w:t xml:space="preserve">  </w:t>
      </w:r>
    </w:p>
    <w:p w14:paraId="70E9C2C2" w14:textId="77777777" w:rsidR="002B72CA" w:rsidRPr="00B74773" w:rsidRDefault="003077A1" w:rsidP="002B72CA">
      <w:pPr>
        <w:pStyle w:val="Sraopastraipa"/>
        <w:numPr>
          <w:ilvl w:val="0"/>
          <w:numId w:val="34"/>
        </w:numPr>
        <w:tabs>
          <w:tab w:val="left" w:pos="1276"/>
        </w:tabs>
        <w:autoSpaceDE w:val="0"/>
        <w:autoSpaceDN w:val="0"/>
        <w:adjustRightInd w:val="0"/>
        <w:spacing w:line="276" w:lineRule="auto"/>
        <w:ind w:left="709" w:hanging="425"/>
        <w:jc w:val="both"/>
        <w:rPr>
          <w:bCs/>
          <w:sz w:val="24"/>
          <w:szCs w:val="24"/>
          <w:lang w:val="lt-LT" w:eastAsia="lt-LT"/>
        </w:rPr>
      </w:pPr>
      <w:r w:rsidRPr="00B74773">
        <w:rPr>
          <w:color w:val="auto"/>
          <w:sz w:val="24"/>
          <w:szCs w:val="24"/>
          <w:lang w:val="lt-LT"/>
        </w:rPr>
        <w:t>N</w:t>
      </w:r>
      <w:r w:rsidRPr="00B74773">
        <w:rPr>
          <w:rFonts w:eastAsia="Calibri"/>
          <w:color w:val="auto"/>
          <w:sz w:val="24"/>
          <w:szCs w:val="24"/>
          <w:lang w:val="lt-LT"/>
        </w:rPr>
        <w:t>ešiojam</w:t>
      </w:r>
      <w:r w:rsidRPr="00B74773">
        <w:rPr>
          <w:color w:val="auto"/>
          <w:sz w:val="24"/>
          <w:szCs w:val="24"/>
          <w:lang w:val="lt-LT"/>
        </w:rPr>
        <w:t>i</w:t>
      </w:r>
      <w:r w:rsidRPr="00B74773">
        <w:rPr>
          <w:bCs/>
          <w:color w:val="auto"/>
          <w:sz w:val="24"/>
          <w:szCs w:val="24"/>
          <w:lang w:val="lt-LT" w:eastAsia="lt-LT"/>
        </w:rPr>
        <w:t xml:space="preserve"> įrenginiai</w:t>
      </w:r>
      <w:r w:rsidRPr="00B74773">
        <w:rPr>
          <w:b/>
          <w:bCs/>
          <w:color w:val="auto"/>
          <w:sz w:val="24"/>
          <w:szCs w:val="24"/>
          <w:lang w:val="lt-LT" w:eastAsia="lt-LT"/>
        </w:rPr>
        <w:t xml:space="preserve"> </w:t>
      </w:r>
      <w:r w:rsidRPr="00B74773">
        <w:rPr>
          <w:color w:val="auto"/>
          <w:sz w:val="24"/>
          <w:szCs w:val="24"/>
          <w:lang w:val="lt-LT" w:eastAsia="lt-LT"/>
        </w:rPr>
        <w:t>(</w:t>
      </w:r>
      <w:r w:rsidRPr="00B74773">
        <w:rPr>
          <w:sz w:val="24"/>
          <w:szCs w:val="24"/>
          <w:lang w:val="lt-LT" w:eastAsia="lt-LT"/>
        </w:rPr>
        <w:t>nešiojamieji kompiuteriai, telefonai, planšetės, vizualizacijos akiniai, fotoaparatai, mobilūs automobilio komunikacijos įrenginiai, automobilio priekinės ir išorinės kameroms (įskaitant ir mobiliuosius telefonus</w:t>
      </w:r>
      <w:r w:rsidR="0028665E" w:rsidRPr="00B74773">
        <w:rPr>
          <w:sz w:val="24"/>
          <w:szCs w:val="24"/>
          <w:lang w:val="lt-LT" w:eastAsia="lt-LT"/>
        </w:rPr>
        <w:t>)</w:t>
      </w:r>
      <w:r w:rsidRPr="00B74773">
        <w:rPr>
          <w:color w:val="auto"/>
          <w:sz w:val="24"/>
          <w:szCs w:val="24"/>
          <w:lang w:val="lt-LT" w:eastAsia="lt-LT"/>
        </w:rPr>
        <w:t xml:space="preserve">) atkuriamąja verte yra draudžiami iki </w:t>
      </w:r>
      <w:r w:rsidR="0028665E" w:rsidRPr="00B74773">
        <w:rPr>
          <w:color w:val="auto"/>
          <w:sz w:val="24"/>
          <w:szCs w:val="24"/>
          <w:lang w:val="lt-LT" w:eastAsia="lt-LT"/>
        </w:rPr>
        <w:t>dvejų</w:t>
      </w:r>
      <w:r w:rsidRPr="00B74773">
        <w:rPr>
          <w:color w:val="auto"/>
          <w:sz w:val="24"/>
          <w:szCs w:val="24"/>
          <w:lang w:val="lt-LT" w:eastAsia="lt-LT"/>
        </w:rPr>
        <w:t xml:space="preserve"> metų amžiaus nuo jų pagaminimo datos arba eksploatavimo pradžios datos. Senesni - yra draudžiami likutine verte. Likutinė vertė pagal šią sąlygą - apskaičiuojama iš įrenginio įsigijimo vertės atėmus nusidėvėjimą. </w:t>
      </w:r>
      <w:r w:rsidRPr="00B74773">
        <w:rPr>
          <w:iCs/>
          <w:color w:val="auto"/>
          <w:sz w:val="24"/>
          <w:szCs w:val="24"/>
          <w:lang w:val="lt-LT"/>
        </w:rPr>
        <w:t xml:space="preserve"> </w:t>
      </w:r>
    </w:p>
    <w:p w14:paraId="3A59F142" w14:textId="11CC97D7" w:rsidR="00403156" w:rsidRPr="002B72CA" w:rsidRDefault="00403156" w:rsidP="002B72CA">
      <w:pPr>
        <w:pStyle w:val="Sraopastraipa"/>
        <w:numPr>
          <w:ilvl w:val="0"/>
          <w:numId w:val="34"/>
        </w:numPr>
        <w:tabs>
          <w:tab w:val="left" w:pos="1276"/>
        </w:tabs>
        <w:autoSpaceDE w:val="0"/>
        <w:autoSpaceDN w:val="0"/>
        <w:adjustRightInd w:val="0"/>
        <w:spacing w:line="276" w:lineRule="auto"/>
        <w:ind w:left="709" w:hanging="425"/>
        <w:jc w:val="both"/>
        <w:rPr>
          <w:bCs/>
          <w:sz w:val="24"/>
          <w:szCs w:val="24"/>
          <w:lang w:val="lt-LT" w:eastAsia="lt-LT"/>
        </w:rPr>
      </w:pPr>
      <w:r w:rsidRPr="00B74773">
        <w:rPr>
          <w:rFonts w:eastAsia="Calibri"/>
          <w:sz w:val="24"/>
          <w:szCs w:val="24"/>
          <w:lang w:val="lt-LT"/>
        </w:rPr>
        <w:lastRenderedPageBreak/>
        <w:t xml:space="preserve">Draudimo apsauga galioja nešiojamai įrangai dėl draudimo sutartyje nurodytų draudžiamųjų įvykių ir už draudimo vietos ribų Europos teritorijoje. Šios įrangos draudimo apsauga galioja ir vagystės iš transporto priemonės bagažinės skyriaus atveju, kai į transporto priemonę įsilaužiama elektroninėmis priemonėmis, nepaliekančiomis mechaninio įsilaužimo žymių. </w:t>
      </w:r>
      <w:r w:rsidRPr="00B74773">
        <w:rPr>
          <w:sz w:val="24"/>
          <w:szCs w:val="24"/>
          <w:lang w:val="lt-LT"/>
        </w:rPr>
        <w:t>Apdraustų nešiojamųjų įrenginių pagrobimas ne plėšimo</w:t>
      </w:r>
      <w:r w:rsidRPr="002B72CA">
        <w:rPr>
          <w:sz w:val="24"/>
          <w:szCs w:val="24"/>
        </w:rPr>
        <w:t xml:space="preserve"> būdu iš transporto priemonės yra draudžiamasis įvykis, jei yra įvykdyti šie visi saugumo reikalavimai: </w:t>
      </w:r>
    </w:p>
    <w:p w14:paraId="6B59C6E1" w14:textId="77777777" w:rsidR="002B72CA" w:rsidRDefault="00403156" w:rsidP="002B72CA">
      <w:pPr>
        <w:pStyle w:val="Komentarotekstas"/>
        <w:numPr>
          <w:ilvl w:val="1"/>
          <w:numId w:val="34"/>
        </w:numPr>
        <w:spacing w:line="276" w:lineRule="auto"/>
        <w:jc w:val="both"/>
        <w:rPr>
          <w:sz w:val="24"/>
          <w:szCs w:val="24"/>
        </w:rPr>
      </w:pPr>
      <w:r w:rsidRPr="005439C3">
        <w:rPr>
          <w:sz w:val="24"/>
          <w:szCs w:val="24"/>
        </w:rPr>
        <w:t xml:space="preserve">turtas turi būti saugomas transporto priemonių stacionariuose bagažo skyriuose ar specialiose tam skirtose uždarose dalyse tokiu būdu, kad į saugojimo vietą nebūtų galima patekti nepažeidus jos užraktų ar struktūrų. Jei transporto priemonėje nėra rakinamo stacionaraus bagažo skyriaus, turtas turi būti laikomas taip, kad jo per transporto priemonės langus negalėtų pamatyti tretieji asmenys; </w:t>
      </w:r>
    </w:p>
    <w:p w14:paraId="0BCABCED" w14:textId="77777777" w:rsidR="002B72CA" w:rsidRDefault="00403156" w:rsidP="002B72CA">
      <w:pPr>
        <w:pStyle w:val="Komentarotekstas"/>
        <w:numPr>
          <w:ilvl w:val="1"/>
          <w:numId w:val="34"/>
        </w:numPr>
        <w:spacing w:line="276" w:lineRule="auto"/>
        <w:jc w:val="both"/>
        <w:rPr>
          <w:sz w:val="24"/>
          <w:szCs w:val="24"/>
        </w:rPr>
      </w:pPr>
      <w:r w:rsidRPr="002B72CA">
        <w:rPr>
          <w:sz w:val="24"/>
          <w:szCs w:val="24"/>
        </w:rPr>
        <w:t xml:space="preserve">transporto priemonėje privalo būti sumontuota ir įjungta veikianti garsinė signalizacija; </w:t>
      </w:r>
    </w:p>
    <w:p w14:paraId="33BD6720" w14:textId="423F2712" w:rsidR="00403156" w:rsidRPr="002B72CA" w:rsidRDefault="00403156" w:rsidP="002B72CA">
      <w:pPr>
        <w:pStyle w:val="Komentarotekstas"/>
        <w:numPr>
          <w:ilvl w:val="1"/>
          <w:numId w:val="34"/>
        </w:numPr>
        <w:spacing w:line="276" w:lineRule="auto"/>
        <w:jc w:val="both"/>
        <w:rPr>
          <w:sz w:val="24"/>
          <w:szCs w:val="24"/>
        </w:rPr>
      </w:pPr>
      <w:r w:rsidRPr="002B72CA">
        <w:rPr>
          <w:sz w:val="24"/>
          <w:szCs w:val="24"/>
        </w:rPr>
        <w:t>transporto priemonė privalo būti užrakinta, visi langai pilnai uždaryti.</w:t>
      </w:r>
    </w:p>
    <w:p w14:paraId="042A0501" w14:textId="77777777" w:rsidR="00403156" w:rsidRPr="005439C3" w:rsidRDefault="00403156" w:rsidP="00403156">
      <w:pPr>
        <w:tabs>
          <w:tab w:val="left" w:pos="1276"/>
        </w:tabs>
        <w:autoSpaceDE w:val="0"/>
        <w:autoSpaceDN w:val="0"/>
        <w:adjustRightInd w:val="0"/>
        <w:ind w:left="360"/>
        <w:jc w:val="both"/>
        <w:rPr>
          <w:szCs w:val="24"/>
        </w:rPr>
      </w:pPr>
      <w:r w:rsidRPr="005439C3">
        <w:rPr>
          <w:szCs w:val="24"/>
        </w:rPr>
        <w:t>Draudimo sumos limitas – 10 000 EUR kiekvienam įvykiui ir bendrai pagal draudimo sutartį.</w:t>
      </w:r>
    </w:p>
    <w:p w14:paraId="0B91906D" w14:textId="446C0EC8" w:rsidR="00236945" w:rsidRPr="00E73974" w:rsidRDefault="00236945" w:rsidP="002F3264">
      <w:pPr>
        <w:pStyle w:val="Sraopastraipa"/>
        <w:numPr>
          <w:ilvl w:val="0"/>
          <w:numId w:val="34"/>
        </w:numPr>
        <w:tabs>
          <w:tab w:val="left" w:pos="1276"/>
        </w:tabs>
        <w:autoSpaceDE w:val="0"/>
        <w:autoSpaceDN w:val="0"/>
        <w:adjustRightInd w:val="0"/>
        <w:spacing w:line="276" w:lineRule="auto"/>
        <w:ind w:left="426" w:hanging="425"/>
        <w:jc w:val="both"/>
        <w:rPr>
          <w:sz w:val="24"/>
          <w:szCs w:val="24"/>
          <w:lang w:val="lt-LT"/>
        </w:rPr>
      </w:pPr>
      <w:r w:rsidRPr="00E73974">
        <w:rPr>
          <w:sz w:val="24"/>
          <w:szCs w:val="24"/>
          <w:lang w:val="lt-LT"/>
        </w:rPr>
        <w:t>Virtualios realybės akiniams ir kitoms Virtualios realybės projekto priemonėms – apsauga galioja už draudimo vietos ribų, teritorija – Lietuva.</w:t>
      </w:r>
    </w:p>
    <w:p w14:paraId="5E2B6436" w14:textId="77777777" w:rsidR="00525F6E" w:rsidRPr="00B74773" w:rsidRDefault="00525F6E" w:rsidP="00525F6E">
      <w:pPr>
        <w:pStyle w:val="Sraopastraipa"/>
        <w:numPr>
          <w:ilvl w:val="0"/>
          <w:numId w:val="34"/>
        </w:numPr>
        <w:spacing w:line="276" w:lineRule="auto"/>
        <w:jc w:val="both"/>
        <w:rPr>
          <w:sz w:val="24"/>
          <w:szCs w:val="24"/>
          <w:lang w:val="lt-LT"/>
        </w:rPr>
      </w:pPr>
      <w:r w:rsidRPr="00B74773">
        <w:rPr>
          <w:sz w:val="24"/>
          <w:szCs w:val="24"/>
          <w:lang w:val="lt-LT"/>
        </w:rPr>
        <w:t xml:space="preserve">Apdraustas turtas po draudžiamojo įvykio  gali būti atstatytas naudojant kitus konstrukcinius ar technologinius sprendimus ar pritaikomas kitai paskirčiai nei buvo iki draudžiamojo įvykio, tačiau draudimo išmokos suma negali viršyti sumos, kuri būtų mokama, jei turtas būtų atstatytas naudojant tokius pat  konstrukcinius ar technologinius sprendimus ar pritaikomas tokiai pat paskirčiai, kaip buvo iki draudžiamojo įvykio. </w:t>
      </w:r>
    </w:p>
    <w:p w14:paraId="0E37F717" w14:textId="1622BA35" w:rsidR="00886EBC" w:rsidRPr="00B74773" w:rsidRDefault="009264A5" w:rsidP="00D91E11">
      <w:pPr>
        <w:pStyle w:val="Sraopastraipa"/>
        <w:numPr>
          <w:ilvl w:val="0"/>
          <w:numId w:val="34"/>
        </w:numPr>
        <w:tabs>
          <w:tab w:val="left" w:pos="426"/>
        </w:tabs>
        <w:autoSpaceDE w:val="0"/>
        <w:autoSpaceDN w:val="0"/>
        <w:adjustRightInd w:val="0"/>
        <w:spacing w:line="276" w:lineRule="auto"/>
        <w:jc w:val="both"/>
        <w:rPr>
          <w:color w:val="auto"/>
          <w:sz w:val="32"/>
          <w:szCs w:val="32"/>
          <w:lang w:val="lt-LT"/>
        </w:rPr>
      </w:pPr>
      <w:r w:rsidRPr="00B74773">
        <w:rPr>
          <w:sz w:val="24"/>
          <w:szCs w:val="24"/>
          <w:lang w:val="lt-LT"/>
        </w:rPr>
        <w:t xml:space="preserve">Draudimo suma yra lygi Draudėjo pateiktai turto atkūrimo vertei ir nevisiško draudimo sąlyga draudimo išmokos atveju netaikoma, jei turto vertė pagal atskiras kategorijas prieš draudiminį įvykį bus padidėjusi ne daugiau kaip 15% turto draudimo sumos. </w:t>
      </w:r>
    </w:p>
    <w:p w14:paraId="25DA2A16" w14:textId="2A1CE948" w:rsidR="00886EBC" w:rsidRPr="00B74773" w:rsidRDefault="00886EBC" w:rsidP="00D91E11">
      <w:pPr>
        <w:pStyle w:val="Sraopastraipa"/>
        <w:numPr>
          <w:ilvl w:val="0"/>
          <w:numId w:val="34"/>
        </w:numPr>
        <w:spacing w:line="276" w:lineRule="auto"/>
        <w:jc w:val="both"/>
        <w:rPr>
          <w:rFonts w:eastAsia="Arial"/>
          <w:color w:val="auto"/>
          <w:sz w:val="24"/>
          <w:szCs w:val="24"/>
          <w:lang w:val="lt-LT"/>
        </w:rPr>
      </w:pPr>
      <w:r w:rsidRPr="00B74773">
        <w:rPr>
          <w:color w:val="auto"/>
          <w:sz w:val="24"/>
          <w:szCs w:val="24"/>
          <w:lang w:val="lt-LT"/>
        </w:rPr>
        <w:t xml:space="preserve">Draudimo vietos po draudiminio įvykio, gerbūvio po draudiminio įvykio sutvarkymo sąlyga. </w:t>
      </w:r>
      <w:r w:rsidRPr="00B74773">
        <w:rPr>
          <w:color w:val="auto"/>
          <w:sz w:val="24"/>
          <w:szCs w:val="24"/>
          <w:lang w:val="lt-LT" w:eastAsia="lt-LT"/>
        </w:rPr>
        <w:t>Draudimo išmoka pagal šią sąlygą kiekvienam įvykiui ir bendrai pagal sutartį visuose draudimo objektuose  - 1</w:t>
      </w:r>
      <w:r w:rsidR="00492511">
        <w:rPr>
          <w:color w:val="auto"/>
          <w:sz w:val="24"/>
          <w:szCs w:val="24"/>
          <w:lang w:val="lt-LT" w:eastAsia="lt-LT"/>
        </w:rPr>
        <w:t> </w:t>
      </w:r>
      <w:r w:rsidRPr="00B74773">
        <w:rPr>
          <w:color w:val="auto"/>
          <w:sz w:val="24"/>
          <w:szCs w:val="24"/>
          <w:lang w:val="lt-LT" w:eastAsia="lt-LT"/>
        </w:rPr>
        <w:t>00</w:t>
      </w:r>
      <w:r w:rsidR="00492511">
        <w:rPr>
          <w:color w:val="auto"/>
          <w:sz w:val="24"/>
          <w:szCs w:val="24"/>
          <w:lang w:val="lt-LT" w:eastAsia="lt-LT"/>
        </w:rPr>
        <w:t xml:space="preserve">0 </w:t>
      </w:r>
      <w:r w:rsidRPr="00B74773">
        <w:rPr>
          <w:color w:val="auto"/>
          <w:sz w:val="24"/>
          <w:szCs w:val="24"/>
          <w:lang w:val="lt-LT" w:eastAsia="lt-LT"/>
        </w:rPr>
        <w:t xml:space="preserve">000 </w:t>
      </w:r>
      <w:r w:rsidR="00CC2823">
        <w:rPr>
          <w:color w:val="auto"/>
          <w:sz w:val="24"/>
          <w:szCs w:val="24"/>
          <w:lang w:val="lt-LT" w:eastAsia="lt-LT"/>
        </w:rPr>
        <w:t>Eur</w:t>
      </w:r>
      <w:r w:rsidRPr="00B74773">
        <w:rPr>
          <w:color w:val="auto"/>
          <w:sz w:val="24"/>
          <w:szCs w:val="24"/>
          <w:lang w:val="lt-LT" w:eastAsia="lt-LT"/>
        </w:rPr>
        <w:t xml:space="preserve">. </w:t>
      </w:r>
    </w:p>
    <w:p w14:paraId="3D8D577F"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rPr>
      </w:pPr>
      <w:r w:rsidRPr="00B74773">
        <w:rPr>
          <w:color w:val="auto"/>
          <w:sz w:val="24"/>
          <w:szCs w:val="24"/>
          <w:lang w:val="lt-LT" w:eastAsia="lt-LT"/>
        </w:rPr>
        <w:t>draudimo išmoka mokama už nuostolius ar išlaidas, skirtas draudėjo teisėtai valdomo žemės sklypo sutvarkymui iki būklės, buvusios prieš draudžiamąjį įvykį (gerbūvio tvarkymo darbai), bet tik už tuos nuostolius, kurie buvo padaryti dėl draudžiamojo įvykio;</w:t>
      </w:r>
    </w:p>
    <w:p w14:paraId="7262843E"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rPr>
      </w:pPr>
      <w:r w:rsidRPr="00B74773">
        <w:rPr>
          <w:rFonts w:eastAsia="Arial"/>
          <w:color w:val="auto"/>
          <w:sz w:val="24"/>
          <w:szCs w:val="24"/>
          <w:lang w:val="lt-LT"/>
        </w:rPr>
        <w:t>Liekanų pašalinimas;</w:t>
      </w:r>
    </w:p>
    <w:p w14:paraId="487827F3"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draudimo vietos išvalymas, įskaitant grunto, vandens nukenksminimo, išvalymo išlaidas dėl cheminių  medžiagų išsiliejimo;</w:t>
      </w:r>
    </w:p>
    <w:p w14:paraId="44A15EA2"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laikinas perkėlimas, įskaitant demontavimo ir sumontavimo išlaidas;</w:t>
      </w:r>
    </w:p>
    <w:p w14:paraId="7DB84005"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laikinas saugojimas draudimo vietoje ir už jos ribų;</w:t>
      </w:r>
    </w:p>
    <w:p w14:paraId="207CF17C"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turto atkūrimo darbų paspartinimas ar pagreitintas turto pristatymas (įskaitant transportavimą oro transportu);</w:t>
      </w:r>
    </w:p>
    <w:p w14:paraId="7448EAA6"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turto paspartintas pagaminimas (be eilės, mokant baudas, netesybas);</w:t>
      </w:r>
    </w:p>
    <w:p w14:paraId="2C5EE2E2"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patalpų, įrengimų, mechanizmų nuoma, įskaitant jų pristatymą, pritaikymą;</w:t>
      </w:r>
    </w:p>
    <w:p w14:paraId="4F32C640"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ekspertams dėl nuostolio dydžio ar įvykio priežasties nustatymo;</w:t>
      </w:r>
    </w:p>
    <w:p w14:paraId="69EC7065"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kelionėms dėl turto atstatymo darbų ar jų organizavimo, priežiūros;</w:t>
      </w:r>
    </w:p>
    <w:p w14:paraId="2EA0C928"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dėl papildomo personalo samdymo;</w:t>
      </w:r>
    </w:p>
    <w:p w14:paraId="6951BDAC"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išlaidas dokumentų, duomenų, brėžinių ar kompiuterinių programų atkūrimui;</w:t>
      </w:r>
    </w:p>
    <w:p w14:paraId="7FE66DE3"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lastRenderedPageBreak/>
        <w:t>išlaidas, skirtas draudžiamojo įvykio metu sunaudotų medžiagų, specialių rūbų, pirminių gelbėjimo priemonių, inventoriaus atkūrimui, sistemų užpildymui gesinimo medžiagomis;</w:t>
      </w:r>
    </w:p>
    <w:p w14:paraId="461287B7"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atsirandančias dėl to, kad reikia sutvirtinti ar paremti apdrausto turto dalį ar dalis, sugadintas ar sunaikintas draudžiamojo įvykio metu;</w:t>
      </w:r>
    </w:p>
    <w:p w14:paraId="4FED40D6"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profesinių paslaugų teikėjams;</w:t>
      </w:r>
    </w:p>
    <w:p w14:paraId="5BDD24E9" w14:textId="77777777" w:rsidR="00886EBC" w:rsidRPr="00B74773" w:rsidRDefault="00886EBC" w:rsidP="00D91E11">
      <w:pPr>
        <w:pStyle w:val="Sraopastraipa"/>
        <w:numPr>
          <w:ilvl w:val="1"/>
          <w:numId w:val="34"/>
        </w:numPr>
        <w:spacing w:line="276" w:lineRule="auto"/>
        <w:ind w:left="709" w:hanging="142"/>
        <w:jc w:val="both"/>
        <w:rPr>
          <w:color w:val="auto"/>
          <w:sz w:val="24"/>
          <w:szCs w:val="24"/>
          <w:lang w:val="lt-LT" w:eastAsia="lt-LT"/>
        </w:rPr>
      </w:pPr>
      <w:r w:rsidRPr="00B74773">
        <w:rPr>
          <w:rFonts w:eastAsia="Arial"/>
          <w:color w:val="auto"/>
          <w:sz w:val="24"/>
          <w:szCs w:val="24"/>
          <w:lang w:val="lt-LT"/>
        </w:rPr>
        <w:t>išlaidos už darbą nakties metu, poilsio ir švenčių dienomis, viršvalandžius;</w:t>
      </w:r>
    </w:p>
    <w:p w14:paraId="405FD4EE" w14:textId="7B13B9E8" w:rsidR="00D072F6" w:rsidRPr="00D072F6" w:rsidRDefault="00D072F6" w:rsidP="00D072F6">
      <w:pPr>
        <w:pStyle w:val="Sraopastraipa"/>
        <w:numPr>
          <w:ilvl w:val="0"/>
          <w:numId w:val="34"/>
        </w:numPr>
        <w:tabs>
          <w:tab w:val="left" w:pos="1276"/>
        </w:tabs>
        <w:autoSpaceDE w:val="0"/>
        <w:autoSpaceDN w:val="0"/>
        <w:adjustRightInd w:val="0"/>
        <w:spacing w:line="276" w:lineRule="auto"/>
        <w:jc w:val="both"/>
        <w:rPr>
          <w:sz w:val="24"/>
          <w:szCs w:val="24"/>
          <w:lang w:val="lt-LT"/>
        </w:rPr>
      </w:pPr>
      <w:r w:rsidRPr="00D072F6">
        <w:rPr>
          <w:rFonts w:eastAsia="Calibri"/>
          <w:sz w:val="24"/>
          <w:szCs w:val="24"/>
          <w:lang w:val="lt-LT"/>
        </w:rPr>
        <w:t>Pastatai apdraudžiami kartu su visais jų įrenginiais, konstrukcijomis ir elementas pagal statybinį projektą, taip pat ir turtas, pritvirtintas prie pastato išorinių sienų ir stogų, nepriklausomai kaip jie apskaityti buhalterijos dokumentuose</w:t>
      </w:r>
    </w:p>
    <w:p w14:paraId="5BCFC6CA" w14:textId="77777777" w:rsidR="00AF70A4" w:rsidRPr="00D072F6" w:rsidRDefault="002756F5" w:rsidP="002F3264">
      <w:pPr>
        <w:pStyle w:val="Sraopastraipa"/>
        <w:numPr>
          <w:ilvl w:val="0"/>
          <w:numId w:val="34"/>
        </w:numPr>
        <w:tabs>
          <w:tab w:val="left" w:pos="1276"/>
        </w:tabs>
        <w:autoSpaceDE w:val="0"/>
        <w:autoSpaceDN w:val="0"/>
        <w:adjustRightInd w:val="0"/>
        <w:spacing w:line="276" w:lineRule="auto"/>
        <w:ind w:left="426" w:hanging="425"/>
        <w:contextualSpacing w:val="0"/>
        <w:jc w:val="both"/>
        <w:rPr>
          <w:sz w:val="24"/>
          <w:szCs w:val="24"/>
          <w:lang w:val="lt-LT"/>
        </w:rPr>
      </w:pPr>
      <w:r w:rsidRPr="00E73974">
        <w:rPr>
          <w:rFonts w:eastAsia="Calibri"/>
          <w:sz w:val="24"/>
          <w:szCs w:val="24"/>
          <w:lang w:val="lt-LT"/>
        </w:rPr>
        <w:t xml:space="preserve">Draudimo apsauga galioja aplinkotvarkos elementams, esantiems apdrausto nekilnojamo turto adresu. Aplinkotvarkos elementams priskiriama: </w:t>
      </w:r>
      <w:r w:rsidRPr="00E73974">
        <w:rPr>
          <w:rFonts w:eastAsia="Arial"/>
          <w:sz w:val="24"/>
          <w:szCs w:val="24"/>
          <w:lang w:val="lt-LT" w:eastAsia="lt-LT"/>
        </w:rPr>
        <w:t>kiemo aikštelių inventorius, įvažiavimo kontrolės punktas, elektros pastotės, stoginės, rampos, nekilnojamo turto ir teritorijos apšvietimas, iškabos,</w:t>
      </w:r>
      <w:r w:rsidRPr="00E73974">
        <w:rPr>
          <w:rFonts w:eastAsia="Arial"/>
          <w:b/>
          <w:sz w:val="24"/>
          <w:szCs w:val="24"/>
          <w:lang w:val="lt-LT" w:eastAsia="lt-LT"/>
        </w:rPr>
        <w:t xml:space="preserve"> </w:t>
      </w:r>
      <w:r w:rsidRPr="00E73974">
        <w:rPr>
          <w:rFonts w:eastAsia="Calibri"/>
          <w:sz w:val="24"/>
          <w:szCs w:val="24"/>
          <w:lang w:val="lt-LT"/>
        </w:rPr>
        <w:t xml:space="preserve">tvoros ir kiti stacionarūs elementai jeigu jie nėra atskirai nurodyti draudžiamo turto apraše, nepriklausomai nuo to ar jie turi, ar neturi atskirą jiems VĮ „Registrų centras“ suteiktą unikalų numerį. Draudimo išmokos limitas  </w:t>
      </w:r>
      <w:r w:rsidRPr="00E73974">
        <w:rPr>
          <w:sz w:val="24"/>
          <w:szCs w:val="24"/>
          <w:lang w:val="lt-LT"/>
        </w:rPr>
        <w:t>50</w:t>
      </w:r>
      <w:r w:rsidRPr="00E73974">
        <w:rPr>
          <w:rFonts w:eastAsia="Calibri"/>
          <w:sz w:val="24"/>
          <w:szCs w:val="24"/>
          <w:lang w:val="lt-LT"/>
        </w:rPr>
        <w:t xml:space="preserve"> 000 EUR visam sutarties galiojimo laikotarpiui. </w:t>
      </w:r>
    </w:p>
    <w:p w14:paraId="5107331B" w14:textId="77777777" w:rsidR="00D072F6" w:rsidRPr="00DC2263" w:rsidRDefault="00D072F6" w:rsidP="00D072F6">
      <w:pPr>
        <w:numPr>
          <w:ilvl w:val="0"/>
          <w:numId w:val="34"/>
        </w:numPr>
        <w:tabs>
          <w:tab w:val="left" w:pos="1418"/>
        </w:tabs>
        <w:autoSpaceDE w:val="0"/>
        <w:autoSpaceDN w:val="0"/>
        <w:adjustRightInd w:val="0"/>
        <w:spacing w:after="0"/>
        <w:jc w:val="both"/>
        <w:rPr>
          <w:szCs w:val="24"/>
        </w:rPr>
      </w:pPr>
      <w:r w:rsidRPr="00DC2263">
        <w:rPr>
          <w:rFonts w:eastAsia="Arial"/>
          <w:szCs w:val="24"/>
          <w:lang w:eastAsia="lt-LT"/>
        </w:rPr>
        <w:t>Vienas draudžiamasis įvykis - bet koks pagal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14D368CC" w14:textId="77777777" w:rsidR="00D072F6" w:rsidRPr="00E763C2" w:rsidRDefault="00D072F6" w:rsidP="00D072F6">
      <w:pPr>
        <w:numPr>
          <w:ilvl w:val="0"/>
          <w:numId w:val="34"/>
        </w:numPr>
        <w:tabs>
          <w:tab w:val="left" w:pos="1418"/>
        </w:tabs>
        <w:autoSpaceDE w:val="0"/>
        <w:autoSpaceDN w:val="0"/>
        <w:adjustRightInd w:val="0"/>
        <w:spacing w:after="0"/>
        <w:jc w:val="both"/>
        <w:rPr>
          <w:szCs w:val="24"/>
        </w:rPr>
      </w:pPr>
      <w:r w:rsidRPr="00E763C2">
        <w:rPr>
          <w:rFonts w:eastAsia="ArialMT"/>
          <w:szCs w:val="24"/>
          <w:lang w:eastAsia="lt-LT"/>
        </w:rPr>
        <w:t>Draudikas atlygina iki 50 000,00 EUR papildomas išlaidas dėl technologinės pažangos, atsiradusias apdraustų ir draudiminio įvykio metu sugadintų daiktų atstatymui ar atkūrimui. Papildomos išlaidos dėl technologinės pažangos – tai išlaidos pagerinti/modernizuoti draudžiamojo įvykio metu sugadintą ar sunaikintą turtą, kai negalima atkurti sunaikinto ar sugadinto turto, neįvykdžius privalomojo pobūdžio Lietuvos Respublikos teisės aktuose numatytų inžinerinių ar statybinių reikalavimų ir/ar neįmanoma atkurti tokios pat kokybės ir savybių įrenginių, kokie buvo prieš pat draudžiamąjį įvykį.</w:t>
      </w:r>
    </w:p>
    <w:p w14:paraId="0D681ED2" w14:textId="77777777" w:rsidR="00D072F6" w:rsidRPr="00E763C2" w:rsidRDefault="00D072F6" w:rsidP="00D072F6">
      <w:pPr>
        <w:numPr>
          <w:ilvl w:val="0"/>
          <w:numId w:val="34"/>
        </w:numPr>
        <w:tabs>
          <w:tab w:val="left" w:pos="1418"/>
        </w:tabs>
        <w:autoSpaceDE w:val="0"/>
        <w:autoSpaceDN w:val="0"/>
        <w:adjustRightInd w:val="0"/>
        <w:spacing w:after="0"/>
        <w:jc w:val="both"/>
        <w:rPr>
          <w:szCs w:val="24"/>
        </w:rPr>
      </w:pPr>
      <w:r w:rsidRPr="00E763C2">
        <w:rPr>
          <w:rFonts w:eastAsia="ArialMT"/>
          <w:szCs w:val="24"/>
          <w:lang w:eastAsia="lt-LT"/>
        </w:rPr>
        <w:t>Apdraudžiamas draudimo sutarties sudarymo metu turimas draudėjo turtas, kuris dėl draudėjo atsakingų asmenų klaidos buvo neįtrauktas į draudimo sutartį. Draudimo sumos limitas vienam ir visiems įvykiams per draudimo metus 100 000 EUR.</w:t>
      </w:r>
    </w:p>
    <w:p w14:paraId="6E73276B" w14:textId="69B3EE26" w:rsidR="00D072F6" w:rsidRPr="00E763C2" w:rsidRDefault="00D072F6" w:rsidP="00D072F6">
      <w:pPr>
        <w:numPr>
          <w:ilvl w:val="0"/>
          <w:numId w:val="34"/>
        </w:numPr>
        <w:tabs>
          <w:tab w:val="left" w:pos="1418"/>
        </w:tabs>
        <w:autoSpaceDE w:val="0"/>
        <w:autoSpaceDN w:val="0"/>
        <w:adjustRightInd w:val="0"/>
        <w:spacing w:after="0"/>
        <w:jc w:val="both"/>
        <w:rPr>
          <w:szCs w:val="24"/>
        </w:rPr>
      </w:pPr>
      <w:r w:rsidRPr="00E763C2">
        <w:rPr>
          <w:rFonts w:eastAsia="Times New Roman"/>
          <w:szCs w:val="24"/>
          <w:lang w:eastAsia="lt-LT"/>
        </w:rPr>
        <w:t xml:space="preserve">Kartu apdraudžiamos klaidos ir aplaidumai nustatant draudimo vertes, draudimo sumas, Draudėjui priklausiančius draudimo objektus, draudimo objektų lokacijas. Draudimo išmokos suma pagal šią papildomą sąlygą – 100 000 EUR. </w:t>
      </w:r>
    </w:p>
    <w:p w14:paraId="418D227C" w14:textId="338A4D99" w:rsidR="00F95348" w:rsidRDefault="0021078C" w:rsidP="002F3264">
      <w:pPr>
        <w:pStyle w:val="Sraopastraipa"/>
        <w:numPr>
          <w:ilvl w:val="0"/>
          <w:numId w:val="34"/>
        </w:numPr>
        <w:tabs>
          <w:tab w:val="left" w:pos="1276"/>
        </w:tabs>
        <w:autoSpaceDE w:val="0"/>
        <w:autoSpaceDN w:val="0"/>
        <w:adjustRightInd w:val="0"/>
        <w:spacing w:line="276" w:lineRule="auto"/>
        <w:ind w:left="426" w:hanging="425"/>
        <w:contextualSpacing w:val="0"/>
        <w:jc w:val="both"/>
        <w:rPr>
          <w:sz w:val="24"/>
          <w:szCs w:val="24"/>
          <w:lang w:val="lt-LT"/>
        </w:rPr>
      </w:pPr>
      <w:r w:rsidRPr="00E73974">
        <w:rPr>
          <w:sz w:val="24"/>
          <w:szCs w:val="24"/>
          <w:lang w:val="lt-LT" w:eastAsia="lt-LT"/>
        </w:rPr>
        <w:t>Automatinio naujo turto dr</w:t>
      </w:r>
      <w:r w:rsidR="00AF55C2" w:rsidRPr="00E73974">
        <w:rPr>
          <w:sz w:val="24"/>
          <w:szCs w:val="24"/>
          <w:lang w:val="lt-LT" w:eastAsia="lt-LT"/>
        </w:rPr>
        <w:t xml:space="preserve">audimo esamose lokacijose sąlyga. </w:t>
      </w:r>
      <w:r w:rsidRPr="00E73974">
        <w:rPr>
          <w:sz w:val="24"/>
          <w:szCs w:val="24"/>
          <w:lang w:val="lt-LT" w:eastAsia="lt-LT"/>
        </w:rPr>
        <w:t xml:space="preserve">Jeigu draudimo laikotarpiu Perkančioji organizacija draudimo vietoje įsigyja naujo turto, galinčio būti draudimo objektu pagal draudimo sutartį, arba draudimo vietoje padidėja jau apdrausto turto vertė (pvz., jį papildžius, pagerinus investicijomis ar pan.), tai toks naujas turtas be papildomo pranešimo ar patvirtinimo yra laikomas automatiškai apdraustu šios draudimo sutarties sąlygomis nuo perėjimo Perkančiosios organizacijos nuosavybėn momento su sąlyga, kad Perkančioji organizacija pateiks Paslaugos tiekėjui  duomenis apie jam priklausančio turto vertės pasikeitimus per </w:t>
      </w:r>
      <w:r w:rsidR="00AB5542" w:rsidRPr="00E73974">
        <w:rPr>
          <w:sz w:val="24"/>
          <w:szCs w:val="24"/>
          <w:lang w:val="lt-LT" w:eastAsia="lt-LT"/>
        </w:rPr>
        <w:t xml:space="preserve">60 d. </w:t>
      </w:r>
      <w:r w:rsidRPr="00E73974">
        <w:rPr>
          <w:sz w:val="24"/>
          <w:szCs w:val="24"/>
          <w:lang w:val="lt-LT" w:eastAsia="lt-LT"/>
        </w:rPr>
        <w:t xml:space="preserve">draudimo laikotarpį ir sumokės papildomą draudimo įmoką pagal draudimo bendrovės pateiktą sąskaitą. </w:t>
      </w:r>
    </w:p>
    <w:p w14:paraId="016BB38C" w14:textId="77777777" w:rsidR="006E3A35" w:rsidRPr="008F60C6" w:rsidRDefault="006E3A35" w:rsidP="00ED65EB">
      <w:pPr>
        <w:pStyle w:val="Betarp"/>
        <w:numPr>
          <w:ilvl w:val="0"/>
          <w:numId w:val="34"/>
        </w:numPr>
        <w:spacing w:line="276" w:lineRule="auto"/>
        <w:jc w:val="both"/>
        <w:rPr>
          <w:rFonts w:eastAsia="Times New Roman"/>
          <w:szCs w:val="24"/>
          <w:lang w:eastAsia="lt-LT"/>
        </w:rPr>
      </w:pPr>
      <w:r w:rsidRPr="008F60C6">
        <w:rPr>
          <w:rFonts w:eastAsia="Times New Roman"/>
          <w:szCs w:val="24"/>
          <w:lang w:eastAsia="lt-LT"/>
        </w:rPr>
        <w:t xml:space="preserve">Duomenų atkūrimo išlaidų sąlyga: Pagal draudimo sutartį draudimo išmoka taip pat mokama už Perkančiosios organizacijos patirtas išlaidas duomenų ir (ar) savo sukurtos programinės įrangos atkūrimui, jei jie buvo prarasti ar sugadinti dėl draudžiamojo įvykio. Draudimo išmoka </w:t>
      </w:r>
      <w:r w:rsidRPr="008F60C6">
        <w:rPr>
          <w:rFonts w:eastAsia="Times New Roman"/>
          <w:szCs w:val="24"/>
          <w:lang w:eastAsia="lt-LT"/>
        </w:rPr>
        <w:lastRenderedPageBreak/>
        <w:t xml:space="preserve">pagal šią sąlygą kiekvienam įvykiui ir bendrai pagal sutartį: 10 000 </w:t>
      </w:r>
      <w:r w:rsidRPr="008F60C6">
        <w:rPr>
          <w:szCs w:val="24"/>
        </w:rPr>
        <w:t>EUR</w:t>
      </w:r>
      <w:r w:rsidRPr="008F60C6">
        <w:rPr>
          <w:rFonts w:eastAsia="Times New Roman"/>
          <w:szCs w:val="24"/>
          <w:lang w:eastAsia="lt-LT"/>
        </w:rPr>
        <w:t>. Pagal šią draudimo sąlygą Perkančioji organizacija privalo:</w:t>
      </w:r>
    </w:p>
    <w:p w14:paraId="1BD3A561" w14:textId="77777777" w:rsidR="006E3A35" w:rsidRPr="008F60C6" w:rsidRDefault="006E3A35" w:rsidP="006E3A35">
      <w:pPr>
        <w:pStyle w:val="Betarp"/>
        <w:numPr>
          <w:ilvl w:val="0"/>
          <w:numId w:val="37"/>
        </w:numPr>
        <w:spacing w:line="276" w:lineRule="auto"/>
        <w:jc w:val="both"/>
        <w:rPr>
          <w:szCs w:val="24"/>
        </w:rPr>
      </w:pPr>
      <w:r w:rsidRPr="008F60C6">
        <w:rPr>
          <w:rFonts w:eastAsia="Times New Roman"/>
          <w:szCs w:val="24"/>
          <w:lang w:eastAsia="lt-LT"/>
        </w:rPr>
        <w:t>Kartą per savaitę daryti bylų atsarginę kopiją (angl. backup). Ši kopija turi būti saugoma ne mažiau kaip vieną savaitę. Ši kopija turi būti atskirai nuo originalių bylų rakinamoje patalpoje taip, kad, kilus gaisrui ne kopijos laikymo patalpoje, kopijos nebūtų sugadintos, sunaikintos ar prarastos. Jei kopijos saugomos tame pačiame pastate, kuriame yra originalios bylos, jos turi būti saugomos patalpoje, atskirtoje nuo patalpų, kuriose yra originalios bylos, taip kad kilus gaisrui ne kopijų laikymo patalpoje, patalpa nuo karščio būtų apsaugota bent 120 minučių, temperatūra pakiltų ne daugiau kaip iki 55 C, drėgmė – ne daugiau 85 %;</w:t>
      </w:r>
    </w:p>
    <w:p w14:paraId="217C3177" w14:textId="77777777" w:rsidR="006E3A35" w:rsidRPr="008F60C6" w:rsidRDefault="006E3A35" w:rsidP="006E3A35">
      <w:pPr>
        <w:pStyle w:val="Betarp"/>
        <w:numPr>
          <w:ilvl w:val="0"/>
          <w:numId w:val="37"/>
        </w:numPr>
        <w:spacing w:line="276" w:lineRule="auto"/>
        <w:jc w:val="both"/>
        <w:rPr>
          <w:szCs w:val="24"/>
        </w:rPr>
      </w:pPr>
      <w:r w:rsidRPr="008F60C6">
        <w:rPr>
          <w:rFonts w:eastAsia="Times New Roman"/>
          <w:szCs w:val="24"/>
          <w:lang w:eastAsia="lt-LT"/>
        </w:rPr>
        <w:t xml:space="preserve">Kopijas daryti į tokias duomenų laikmenas ir tokiu formatu, kad jas galėtų nuskaityti Draudėjo turima įranga. Draudimo bendrovė neatlygina nuostolių, patirtų dėl aukščiau nurodytų reikalavimų nesilaikymo. </w:t>
      </w:r>
    </w:p>
    <w:p w14:paraId="719051D0" w14:textId="77777777" w:rsidR="00055A33" w:rsidRDefault="00C044A0" w:rsidP="00EC185C">
      <w:pPr>
        <w:pStyle w:val="Betarp"/>
        <w:numPr>
          <w:ilvl w:val="0"/>
          <w:numId w:val="34"/>
        </w:numPr>
        <w:spacing w:line="276" w:lineRule="auto"/>
        <w:ind w:left="426"/>
        <w:jc w:val="both"/>
        <w:rPr>
          <w:szCs w:val="24"/>
          <w:lang w:eastAsia="zh-CN"/>
        </w:rPr>
      </w:pPr>
      <w:r w:rsidRPr="00055A33">
        <w:rPr>
          <w:szCs w:val="24"/>
        </w:rPr>
        <w:t>Statybos, remonto darbai, kurie vykdomi Perkančiosios organizacijos pavedimu arba nepriklausomai nuo Perkančiosios organizacijos, kurių sąmata neviršija 60 000 E</w:t>
      </w:r>
      <w:r w:rsidR="00B12B51" w:rsidRPr="00055A33">
        <w:rPr>
          <w:szCs w:val="24"/>
        </w:rPr>
        <w:t>ur</w:t>
      </w:r>
      <w:r w:rsidRPr="00055A33">
        <w:rPr>
          <w:szCs w:val="24"/>
        </w:rPr>
        <w:t>, nėra laikomi rizikos padidėjimu ir apsauga galioja pilna apimtimi.</w:t>
      </w:r>
      <w:r w:rsidR="00FD270E" w:rsidRPr="00055A33">
        <w:rPr>
          <w:szCs w:val="24"/>
        </w:rPr>
        <w:t xml:space="preserve"> </w:t>
      </w:r>
    </w:p>
    <w:p w14:paraId="50AE638D" w14:textId="6E5FF03D" w:rsidR="00CD1630" w:rsidRPr="00055A33" w:rsidRDefault="00CD1630" w:rsidP="00EC185C">
      <w:pPr>
        <w:pStyle w:val="Betarp"/>
        <w:numPr>
          <w:ilvl w:val="0"/>
          <w:numId w:val="34"/>
        </w:numPr>
        <w:spacing w:line="276" w:lineRule="auto"/>
        <w:ind w:left="426"/>
        <w:jc w:val="both"/>
        <w:rPr>
          <w:szCs w:val="24"/>
          <w:lang w:eastAsia="zh-CN"/>
        </w:rPr>
      </w:pPr>
      <w:r w:rsidRPr="00055A33">
        <w:rPr>
          <w:iCs/>
          <w:szCs w:val="24"/>
          <w:lang w:eastAsia="lt-LT"/>
        </w:rPr>
        <w:t>Draudžiamos investicijos į nekilnojamąjį ir kilnojamąjį turtą – draudimo suma 500 000 Eur</w:t>
      </w:r>
      <w:r w:rsidRPr="00055A33">
        <w:rPr>
          <w:szCs w:val="24"/>
        </w:rPr>
        <w:t>. Perkančiosios organizacijos</w:t>
      </w:r>
      <w:r w:rsidRPr="00055A33">
        <w:rPr>
          <w:rFonts w:eastAsia="Arial"/>
          <w:szCs w:val="24"/>
        </w:rPr>
        <w:t xml:space="preserve"> numatomos investicijos draudimo sutarties galiojimo metu naujai įsigyti ar sukurti, kitais teisėtais pagrindais pradėti valdyti kilnojamąjį ir nekilnojamąjį turtą; investicijos į nekilnojamojo ir (ar) kilnojamojo turto, įtraukto į draudimo liudijimą (polisą) ar jo priedus, pagerinimą ir patobulinimą. </w:t>
      </w:r>
      <w:r w:rsidRPr="00055A33">
        <w:rPr>
          <w:iCs/>
          <w:szCs w:val="24"/>
          <w:lang w:eastAsia="lt-LT"/>
        </w:rPr>
        <w:t>Šiame punkte nurodytos investicijos tai</w:t>
      </w:r>
      <w:r w:rsidRPr="00055A33">
        <w:rPr>
          <w:szCs w:val="24"/>
          <w:lang w:eastAsia="zh-CN"/>
        </w:rPr>
        <w:t xml:space="preserve"> yra - draudėjo įdėtos investicijos į remonto, rekonstrukcijos darbus ar naujo turto įsigijimą.</w:t>
      </w:r>
    </w:p>
    <w:p w14:paraId="2F7D02EC" w14:textId="74EBFB0E" w:rsidR="00C044A0" w:rsidRPr="00E73974" w:rsidRDefault="00E60E82" w:rsidP="002F3264">
      <w:pPr>
        <w:pStyle w:val="Betarp"/>
        <w:numPr>
          <w:ilvl w:val="0"/>
          <w:numId w:val="34"/>
        </w:numPr>
        <w:spacing w:line="276" w:lineRule="auto"/>
        <w:jc w:val="both"/>
        <w:rPr>
          <w:iCs/>
          <w:szCs w:val="24"/>
          <w:lang w:eastAsia="lt-LT"/>
        </w:rPr>
      </w:pPr>
      <w:r w:rsidRPr="00E73974">
        <w:rPr>
          <w:iCs/>
          <w:szCs w:val="24"/>
        </w:rPr>
        <w:t xml:space="preserve">Sutarties galiojimo laikotarpiu sudarant </w:t>
      </w:r>
      <w:r w:rsidR="006B2939" w:rsidRPr="00E73974">
        <w:rPr>
          <w:iCs/>
          <w:szCs w:val="24"/>
        </w:rPr>
        <w:t>sutarties priedus</w:t>
      </w:r>
      <w:r w:rsidRPr="00E73974">
        <w:rPr>
          <w:iCs/>
          <w:szCs w:val="24"/>
        </w:rPr>
        <w:t xml:space="preserve"> dėl naujai draud</w:t>
      </w:r>
      <w:r w:rsidR="006B2939" w:rsidRPr="00E73974">
        <w:rPr>
          <w:iCs/>
          <w:szCs w:val="24"/>
        </w:rPr>
        <w:t>žiamo turto, jie</w:t>
      </w:r>
      <w:r w:rsidRPr="00E73974">
        <w:rPr>
          <w:iCs/>
          <w:szCs w:val="24"/>
        </w:rPr>
        <w:t xml:space="preserve"> galioja iki </w:t>
      </w:r>
      <w:r w:rsidR="006B2939" w:rsidRPr="00E73974">
        <w:rPr>
          <w:iCs/>
          <w:szCs w:val="24"/>
        </w:rPr>
        <w:t xml:space="preserve">sudarytos </w:t>
      </w:r>
      <w:r w:rsidRPr="00E73974">
        <w:rPr>
          <w:iCs/>
          <w:szCs w:val="24"/>
        </w:rPr>
        <w:t>sutar</w:t>
      </w:r>
      <w:r w:rsidR="006B2939" w:rsidRPr="00E73974">
        <w:rPr>
          <w:iCs/>
          <w:szCs w:val="24"/>
        </w:rPr>
        <w:t>tis galiojimo pabaigos. Įmoka šiems sutarties priedams</w:t>
      </w:r>
      <w:r w:rsidRPr="00E73974">
        <w:rPr>
          <w:iCs/>
          <w:szCs w:val="24"/>
        </w:rPr>
        <w:t xml:space="preserve"> paskaičiuojama proporcingai galiojimo laikotarpiui, taikant tas pačias sąlygas. Draudimo įmoka apskaičiuojama pagal formulę: (Draudimo objekto vertė * metinis draudimo tarifas, proc.) / 365 (trys šimtai šešiasdešimt penki) * draudimo dienų skaičius. </w:t>
      </w:r>
      <w:r w:rsidRPr="00E73974">
        <w:rPr>
          <w:iCs/>
          <w:szCs w:val="24"/>
          <w:lang w:eastAsia="lt-LT"/>
        </w:rPr>
        <w:t>Naujai apdraudžiamas turt</w:t>
      </w:r>
      <w:r w:rsidR="002E6427" w:rsidRPr="00E73974">
        <w:rPr>
          <w:iCs/>
          <w:szCs w:val="24"/>
          <w:lang w:eastAsia="lt-LT"/>
        </w:rPr>
        <w:t>as draudžiamas tuo pačiu tarifu.</w:t>
      </w:r>
    </w:p>
    <w:p w14:paraId="69E5E6DB" w14:textId="39BCD124" w:rsidR="0066524C" w:rsidRPr="00E73974" w:rsidRDefault="00AB2CFD" w:rsidP="002F3264">
      <w:pPr>
        <w:pStyle w:val="Betarp"/>
        <w:numPr>
          <w:ilvl w:val="0"/>
          <w:numId w:val="34"/>
        </w:numPr>
        <w:spacing w:line="276" w:lineRule="auto"/>
        <w:jc w:val="both"/>
        <w:rPr>
          <w:szCs w:val="24"/>
        </w:rPr>
      </w:pPr>
      <w:r w:rsidRPr="00E73974">
        <w:rPr>
          <w:szCs w:val="24"/>
        </w:rPr>
        <w:t>Besąlyginė išskaita (Frančizė):</w:t>
      </w:r>
    </w:p>
    <w:p w14:paraId="0754AEBE" w14:textId="4093A7BF" w:rsidR="00963063" w:rsidRDefault="00AB2CFD" w:rsidP="002F3264">
      <w:pPr>
        <w:pStyle w:val="Betarp"/>
        <w:numPr>
          <w:ilvl w:val="1"/>
          <w:numId w:val="34"/>
        </w:numPr>
        <w:spacing w:line="276" w:lineRule="auto"/>
        <w:jc w:val="both"/>
        <w:rPr>
          <w:szCs w:val="24"/>
        </w:rPr>
      </w:pPr>
      <w:r w:rsidRPr="00E73974">
        <w:rPr>
          <w:szCs w:val="24"/>
        </w:rPr>
        <w:t xml:space="preserve">pastatų, statinių, patalpų, inžinerinių statinių ir tinklų bei kito nurodyto nekilnojamojo turto išskaita </w:t>
      </w:r>
      <w:r w:rsidR="00963063">
        <w:rPr>
          <w:szCs w:val="24"/>
        </w:rPr>
        <w:t xml:space="preserve">- </w:t>
      </w:r>
      <w:r w:rsidR="00A34BD6" w:rsidRPr="00E73974">
        <w:rPr>
          <w:szCs w:val="24"/>
        </w:rPr>
        <w:t>1000</w:t>
      </w:r>
      <w:r w:rsidRPr="00E73974">
        <w:rPr>
          <w:szCs w:val="24"/>
        </w:rPr>
        <w:t xml:space="preserve">  Eur</w:t>
      </w:r>
      <w:r w:rsidR="00963063">
        <w:rPr>
          <w:szCs w:val="24"/>
        </w:rPr>
        <w:t>;</w:t>
      </w:r>
    </w:p>
    <w:p w14:paraId="33D65892" w14:textId="7B971D08" w:rsidR="00AB2CFD" w:rsidRDefault="00AB2CFD" w:rsidP="002F3264">
      <w:pPr>
        <w:pStyle w:val="Betarp"/>
        <w:numPr>
          <w:ilvl w:val="1"/>
          <w:numId w:val="34"/>
        </w:numPr>
        <w:spacing w:line="276" w:lineRule="auto"/>
        <w:jc w:val="both"/>
        <w:rPr>
          <w:szCs w:val="24"/>
        </w:rPr>
      </w:pPr>
      <w:r w:rsidRPr="00E73974">
        <w:rPr>
          <w:szCs w:val="24"/>
        </w:rPr>
        <w:t>nekilnojamojo turto stiklo dūžio ar skilimo atveju išskaita netaikoma;</w:t>
      </w:r>
    </w:p>
    <w:p w14:paraId="62415D20" w14:textId="29E6470D" w:rsidR="00182B20" w:rsidRPr="00182B20" w:rsidRDefault="00182B20" w:rsidP="00182B20">
      <w:pPr>
        <w:pStyle w:val="Betarp"/>
        <w:numPr>
          <w:ilvl w:val="1"/>
          <w:numId w:val="34"/>
        </w:numPr>
        <w:spacing w:line="276" w:lineRule="auto"/>
        <w:jc w:val="both"/>
        <w:rPr>
          <w:szCs w:val="24"/>
        </w:rPr>
      </w:pPr>
      <w:r w:rsidRPr="000C2BE4">
        <w:t xml:space="preserve">ugnies rizikai </w:t>
      </w:r>
      <w:r w:rsidR="00871D58">
        <w:t>2</w:t>
      </w:r>
      <w:r w:rsidRPr="000C2BE4">
        <w:t xml:space="preserve">0 proc. nuostolio sumos, bet ne mažiau nei </w:t>
      </w:r>
      <w:r w:rsidR="00871D58">
        <w:t>5</w:t>
      </w:r>
      <w:r w:rsidRPr="000C2BE4">
        <w:t>00 000 EUR</w:t>
      </w:r>
    </w:p>
    <w:p w14:paraId="5D36841D" w14:textId="0A026337" w:rsidR="00B7444D" w:rsidRPr="00E73974" w:rsidRDefault="00B7444D" w:rsidP="002F3264">
      <w:pPr>
        <w:pStyle w:val="Betarp"/>
        <w:numPr>
          <w:ilvl w:val="1"/>
          <w:numId w:val="34"/>
        </w:numPr>
        <w:spacing w:line="276" w:lineRule="auto"/>
        <w:jc w:val="both"/>
        <w:rPr>
          <w:szCs w:val="24"/>
        </w:rPr>
      </w:pPr>
      <w:r w:rsidRPr="00E73974">
        <w:rPr>
          <w:szCs w:val="24"/>
        </w:rPr>
        <w:t>įrangos ir įrengimų ir kito kilnojamojo turto iškaita – 150 Eur</w:t>
      </w:r>
    </w:p>
    <w:p w14:paraId="18A4FD4A" w14:textId="65584539" w:rsidR="00571ECC" w:rsidRPr="00E73974" w:rsidRDefault="00571ECC" w:rsidP="002F3264">
      <w:pPr>
        <w:pStyle w:val="Betarp"/>
        <w:numPr>
          <w:ilvl w:val="1"/>
          <w:numId w:val="34"/>
        </w:numPr>
        <w:spacing w:line="276" w:lineRule="auto"/>
        <w:jc w:val="both"/>
        <w:rPr>
          <w:szCs w:val="24"/>
        </w:rPr>
      </w:pPr>
      <w:r w:rsidRPr="00E73974">
        <w:rPr>
          <w:szCs w:val="24"/>
        </w:rPr>
        <w:t xml:space="preserve">saulės elektrinių išskaita – 500 Eur </w:t>
      </w:r>
    </w:p>
    <w:p w14:paraId="11658803" w14:textId="77777777" w:rsidR="00887271" w:rsidRDefault="00AB2CFD" w:rsidP="00533EC1">
      <w:pPr>
        <w:pStyle w:val="Betarp"/>
        <w:numPr>
          <w:ilvl w:val="1"/>
          <w:numId w:val="34"/>
        </w:numPr>
        <w:spacing w:line="276" w:lineRule="auto"/>
        <w:jc w:val="both"/>
        <w:rPr>
          <w:szCs w:val="24"/>
        </w:rPr>
      </w:pPr>
      <w:r w:rsidRPr="00887271">
        <w:rPr>
          <w:szCs w:val="24"/>
        </w:rPr>
        <w:t>kompiuterinės technikos, mobiliųjų telefonų, nešiojamųjų kompiuterių ir planšečių,</w:t>
      </w:r>
      <w:r w:rsidR="000E2F96" w:rsidRPr="00887271">
        <w:rPr>
          <w:szCs w:val="24"/>
        </w:rPr>
        <w:t xml:space="preserve"> </w:t>
      </w:r>
      <w:r w:rsidRPr="00887271">
        <w:rPr>
          <w:szCs w:val="24"/>
        </w:rPr>
        <w:t>biuro organizacinės technikos</w:t>
      </w:r>
      <w:r w:rsidR="00A5409D" w:rsidRPr="00887271">
        <w:rPr>
          <w:szCs w:val="24"/>
        </w:rPr>
        <w:t xml:space="preserve"> </w:t>
      </w:r>
      <w:r w:rsidRPr="00887271">
        <w:rPr>
          <w:szCs w:val="24"/>
        </w:rPr>
        <w:t xml:space="preserve">išskaita 50 Eur, </w:t>
      </w:r>
      <w:r w:rsidR="00887271" w:rsidRPr="008F60C6">
        <w:rPr>
          <w:szCs w:val="24"/>
        </w:rPr>
        <w:t>išskaita netaikoma jų stiklų skilimo, dužimo atveju</w:t>
      </w:r>
      <w:r w:rsidR="00887271">
        <w:rPr>
          <w:szCs w:val="24"/>
        </w:rPr>
        <w:t xml:space="preserve">; </w:t>
      </w:r>
    </w:p>
    <w:p w14:paraId="34EDFE7A" w14:textId="2BB672F9" w:rsidR="0066524C" w:rsidRPr="00887271" w:rsidRDefault="00AB2CFD" w:rsidP="00533EC1">
      <w:pPr>
        <w:pStyle w:val="Betarp"/>
        <w:numPr>
          <w:ilvl w:val="1"/>
          <w:numId w:val="34"/>
        </w:numPr>
        <w:spacing w:line="276" w:lineRule="auto"/>
        <w:jc w:val="both"/>
        <w:rPr>
          <w:szCs w:val="24"/>
        </w:rPr>
      </w:pPr>
      <w:r w:rsidRPr="00887271">
        <w:rPr>
          <w:szCs w:val="24"/>
        </w:rPr>
        <w:t>biuro baldų draudimo atveju išskaita 50 Eur.</w:t>
      </w:r>
    </w:p>
    <w:p w14:paraId="2B18FD1D" w14:textId="30C7FBF9" w:rsidR="008B2E12" w:rsidRPr="008B2E12" w:rsidRDefault="005268DD" w:rsidP="0066448F">
      <w:pPr>
        <w:pStyle w:val="Betarp"/>
        <w:numPr>
          <w:ilvl w:val="1"/>
          <w:numId w:val="34"/>
        </w:numPr>
        <w:spacing w:line="276" w:lineRule="auto"/>
        <w:jc w:val="both"/>
        <w:rPr>
          <w:szCs w:val="24"/>
        </w:rPr>
      </w:pPr>
      <w:r w:rsidRPr="008B2E12">
        <w:rPr>
          <w:rFonts w:eastAsia="Arial"/>
          <w:szCs w:val="24"/>
          <w:lang w:eastAsia="lt-LT"/>
        </w:rPr>
        <w:t>j</w:t>
      </w:r>
      <w:r w:rsidR="00AB2CFD" w:rsidRPr="008B2E12">
        <w:rPr>
          <w:rFonts w:eastAsia="Arial"/>
          <w:szCs w:val="24"/>
          <w:lang w:eastAsia="lt-LT"/>
        </w:rPr>
        <w:t>ei keli draudimo objektai  nukenčia per vieną draudžiamąjį įvykį, taikoma viena išskaita vienam drau</w:t>
      </w:r>
      <w:r w:rsidR="0066524C" w:rsidRPr="008B2E12">
        <w:rPr>
          <w:rFonts w:eastAsia="Arial"/>
          <w:szCs w:val="24"/>
          <w:lang w:eastAsia="lt-LT"/>
        </w:rPr>
        <w:t>d</w:t>
      </w:r>
      <w:r w:rsidR="00AB2CFD" w:rsidRPr="008B2E12">
        <w:rPr>
          <w:rFonts w:eastAsia="Arial"/>
          <w:szCs w:val="24"/>
          <w:lang w:eastAsia="lt-LT"/>
        </w:rPr>
        <w:t>žiam</w:t>
      </w:r>
      <w:r w:rsidR="0066524C" w:rsidRPr="008B2E12">
        <w:rPr>
          <w:rFonts w:eastAsia="Arial"/>
          <w:szCs w:val="24"/>
          <w:lang w:eastAsia="lt-LT"/>
        </w:rPr>
        <w:t>a</w:t>
      </w:r>
      <w:r w:rsidR="00AB2CFD" w:rsidRPr="008B2E12">
        <w:rPr>
          <w:rFonts w:eastAsia="Arial"/>
          <w:szCs w:val="24"/>
          <w:lang w:eastAsia="lt-LT"/>
        </w:rPr>
        <w:t>j</w:t>
      </w:r>
      <w:r w:rsidR="0066524C" w:rsidRPr="008B2E12">
        <w:rPr>
          <w:rFonts w:eastAsia="Arial"/>
          <w:szCs w:val="24"/>
          <w:lang w:eastAsia="lt-LT"/>
        </w:rPr>
        <w:t>a</w:t>
      </w:r>
      <w:r w:rsidR="00AB2CFD" w:rsidRPr="008B2E12">
        <w:rPr>
          <w:rFonts w:eastAsia="Arial"/>
          <w:szCs w:val="24"/>
          <w:lang w:eastAsia="lt-LT"/>
        </w:rPr>
        <w:t>m įvykiui.</w:t>
      </w:r>
      <w:r w:rsidRPr="008B2E12">
        <w:rPr>
          <w:rFonts w:eastAsia="Arial"/>
          <w:szCs w:val="24"/>
          <w:lang w:eastAsia="lt-LT"/>
        </w:rPr>
        <w:t>;</w:t>
      </w:r>
    </w:p>
    <w:p w14:paraId="286FE9E3" w14:textId="3851899C" w:rsidR="005C02F1" w:rsidRPr="008B2E12" w:rsidRDefault="005C02F1" w:rsidP="0066448F">
      <w:pPr>
        <w:pStyle w:val="Betarp"/>
        <w:numPr>
          <w:ilvl w:val="1"/>
          <w:numId w:val="34"/>
        </w:numPr>
        <w:spacing w:line="276" w:lineRule="auto"/>
        <w:ind w:left="993" w:hanging="567"/>
        <w:jc w:val="both"/>
        <w:rPr>
          <w:szCs w:val="24"/>
        </w:rPr>
      </w:pPr>
      <w:r>
        <w:t>jei draudžiamasis įvykis įvyko dėl trečiųjų asmenų kaltės, yra nustatyti kaltininkai, jų kaltė įrodyta, kaltininko ar jo draudimo bendrovės pasirašytu dokumentu ar teisėsaugos institucijos sprendimu ir draudimo bendrovė įgyja teisę regreso tvarka išieškoti išmokėtą draudimo išmoką iš kaltininko (užtikrinta subrogacijos teisė), draudimo išmoka išmokama neišskaičiavus išskaitos</w:t>
      </w:r>
    </w:p>
    <w:p w14:paraId="6617C375" w14:textId="640EED82" w:rsidR="000471AE" w:rsidRPr="00E73974" w:rsidRDefault="000471AE" w:rsidP="002F3264">
      <w:pPr>
        <w:pStyle w:val="Betarp"/>
        <w:numPr>
          <w:ilvl w:val="0"/>
          <w:numId w:val="34"/>
        </w:numPr>
        <w:spacing w:line="276" w:lineRule="auto"/>
        <w:jc w:val="both"/>
        <w:rPr>
          <w:szCs w:val="24"/>
        </w:rPr>
      </w:pPr>
      <w:r w:rsidRPr="00E73974">
        <w:rPr>
          <w:szCs w:val="24"/>
        </w:rPr>
        <w:lastRenderedPageBreak/>
        <w:t>Nutraukiant/</w:t>
      </w:r>
      <w:r w:rsidR="00315F18">
        <w:rPr>
          <w:szCs w:val="24"/>
        </w:rPr>
        <w:t xml:space="preserve"> </w:t>
      </w:r>
      <w:r w:rsidRPr="00E73974">
        <w:rPr>
          <w:szCs w:val="24"/>
        </w:rPr>
        <w:t>performinant draudimo sutartį, draudimo sutarties nutraukimo, administravimo mokesčiai neskaičiuojami</w:t>
      </w:r>
      <w:r w:rsidR="00FA491D" w:rsidRPr="00E73974">
        <w:rPr>
          <w:szCs w:val="24"/>
        </w:rPr>
        <w:t>.</w:t>
      </w:r>
    </w:p>
    <w:p w14:paraId="38B25CC9" w14:textId="643985EB" w:rsidR="002E6427" w:rsidRPr="00E73974" w:rsidRDefault="00A2287B" w:rsidP="002F3264">
      <w:pPr>
        <w:pStyle w:val="Betarp"/>
        <w:numPr>
          <w:ilvl w:val="0"/>
          <w:numId w:val="34"/>
        </w:numPr>
        <w:spacing w:line="276" w:lineRule="auto"/>
        <w:jc w:val="both"/>
        <w:rPr>
          <w:rFonts w:eastAsiaTheme="minorHAnsi"/>
          <w:szCs w:val="24"/>
        </w:rPr>
      </w:pPr>
      <w:r w:rsidRPr="00E73974">
        <w:rPr>
          <w:rFonts w:eastAsiaTheme="minorHAnsi"/>
          <w:szCs w:val="24"/>
        </w:rPr>
        <w:t>Paslaugos tiekėjas netaiko minimalių įmokų.</w:t>
      </w:r>
    </w:p>
    <w:p w14:paraId="2D9E5979" w14:textId="1BAB1F81" w:rsidR="00C044A0" w:rsidRPr="00E73974" w:rsidRDefault="00C044A0" w:rsidP="002F3264">
      <w:pPr>
        <w:pStyle w:val="Betarp"/>
        <w:numPr>
          <w:ilvl w:val="0"/>
          <w:numId w:val="34"/>
        </w:numPr>
        <w:spacing w:line="276" w:lineRule="auto"/>
        <w:jc w:val="both"/>
        <w:rPr>
          <w:szCs w:val="24"/>
        </w:rPr>
      </w:pPr>
      <w:r w:rsidRPr="00E73974">
        <w:rPr>
          <w:szCs w:val="24"/>
        </w:rPr>
        <w:t>Draudimo įmokos mokamos kas ketvirtį, pirmai draudimo įmokai nustatomas 14 dienų atidėjimo terminas.</w:t>
      </w:r>
    </w:p>
    <w:p w14:paraId="2EDB3141" w14:textId="7DFA9BE7" w:rsidR="00C044A0" w:rsidRPr="00E73974" w:rsidRDefault="00E60E82" w:rsidP="002F3264">
      <w:pPr>
        <w:pStyle w:val="Betarp"/>
        <w:numPr>
          <w:ilvl w:val="0"/>
          <w:numId w:val="34"/>
        </w:numPr>
        <w:spacing w:line="276" w:lineRule="auto"/>
        <w:ind w:left="357" w:hanging="357"/>
        <w:jc w:val="both"/>
        <w:rPr>
          <w:szCs w:val="24"/>
        </w:rPr>
      </w:pPr>
      <w:r w:rsidRPr="00E73974">
        <w:rPr>
          <w:szCs w:val="24"/>
        </w:rPr>
        <w:t xml:space="preserve">Perkančioji organizacija be </w:t>
      </w:r>
      <w:r w:rsidR="00883D5B" w:rsidRPr="00E73974">
        <w:rPr>
          <w:szCs w:val="24"/>
        </w:rPr>
        <w:t xml:space="preserve">techninės specifikacijos </w:t>
      </w:r>
      <w:r w:rsidR="00F30E28">
        <w:rPr>
          <w:szCs w:val="24"/>
        </w:rPr>
        <w:t>prieduose</w:t>
      </w:r>
      <w:r w:rsidRPr="00E73974">
        <w:rPr>
          <w:szCs w:val="24"/>
        </w:rPr>
        <w:t xml:space="preserve"> nurodyto turto sutarties galiojimo laikotarpiu gali drausti ir kitą turtą, o tiekėjas įsipareigoja naujo turto draudimui taikyti analogiškas sąlygas ir įkainius, kurie bus nurodyti pasiūlyme. </w:t>
      </w:r>
      <w:r w:rsidRPr="00E73974">
        <w:rPr>
          <w:szCs w:val="24"/>
          <w:lang w:eastAsia="lt-LT"/>
        </w:rPr>
        <w:t>Nau</w:t>
      </w:r>
      <w:r w:rsidR="009F6F21" w:rsidRPr="00E73974">
        <w:rPr>
          <w:szCs w:val="24"/>
          <w:lang w:eastAsia="lt-LT"/>
        </w:rPr>
        <w:t xml:space="preserve">jai apdraudžiamas turtas </w:t>
      </w:r>
      <w:r w:rsidRPr="00E73974">
        <w:rPr>
          <w:szCs w:val="24"/>
          <w:lang w:eastAsia="lt-LT"/>
        </w:rPr>
        <w:t>draudžiamas tuo pačiu tarifu jei naujo turto rizikingumas neviršija jau apdrausto turto rizikingumo. Jeigu naujai įsigytas turtas viršija jau apdrausto turto rizikingumą, perkančioji organizacija turi teisę tokį turtą drausti jam palankiomis kito paslaugos tiekėjo sąlygomis</w:t>
      </w:r>
      <w:r w:rsidR="00C044A0" w:rsidRPr="00E73974">
        <w:rPr>
          <w:szCs w:val="24"/>
        </w:rPr>
        <w:t>.</w:t>
      </w:r>
      <w:r w:rsidR="001B7986" w:rsidRPr="00E73974">
        <w:rPr>
          <w:szCs w:val="24"/>
        </w:rPr>
        <w:t xml:space="preserve"> </w:t>
      </w:r>
    </w:p>
    <w:p w14:paraId="29FD4A3B" w14:textId="20DFF109" w:rsidR="008120F0" w:rsidRPr="00E73974" w:rsidRDefault="008120F0" w:rsidP="002F3264">
      <w:pPr>
        <w:pStyle w:val="Sraopastraipa"/>
        <w:numPr>
          <w:ilvl w:val="0"/>
          <w:numId w:val="34"/>
        </w:numPr>
        <w:spacing w:after="150" w:line="276" w:lineRule="auto"/>
        <w:jc w:val="both"/>
        <w:rPr>
          <w:sz w:val="24"/>
          <w:szCs w:val="24"/>
          <w:lang w:val="lt-LT" w:eastAsia="lt-LT"/>
        </w:rPr>
      </w:pPr>
      <w:r w:rsidRPr="00E73974">
        <w:rPr>
          <w:sz w:val="24"/>
          <w:szCs w:val="24"/>
          <w:lang w:val="lt-LT" w:eastAsia="lt-LT"/>
        </w:rPr>
        <w:t>Informacija apie Perkančiosios organizacijos turto adresais esančias apsaugos ir priešgaisrines sistemas:</w:t>
      </w:r>
    </w:p>
    <w:p w14:paraId="3664A3F6" w14:textId="3BDFB036" w:rsidR="002A6D74" w:rsidRPr="00AB5BFF" w:rsidRDefault="008120F0" w:rsidP="00AB5BFF">
      <w:pPr>
        <w:pStyle w:val="Sraopastraipa"/>
        <w:numPr>
          <w:ilvl w:val="0"/>
          <w:numId w:val="29"/>
        </w:numPr>
        <w:spacing w:line="276" w:lineRule="auto"/>
        <w:ind w:left="567" w:hanging="357"/>
        <w:jc w:val="both"/>
        <w:rPr>
          <w:color w:val="auto"/>
          <w:sz w:val="24"/>
          <w:szCs w:val="24"/>
          <w:lang w:val="lt-LT"/>
        </w:rPr>
      </w:pPr>
      <w:r w:rsidRPr="00AB5BFF">
        <w:rPr>
          <w:b/>
          <w:bCs/>
          <w:color w:val="auto"/>
          <w:sz w:val="24"/>
          <w:szCs w:val="24"/>
          <w:lang w:val="lt-LT"/>
        </w:rPr>
        <w:t>Alytaus regioninis sąvartynas ir biologinio atliekų apdorojimo gamykla</w:t>
      </w:r>
      <w:r w:rsidRPr="00AB5BFF">
        <w:rPr>
          <w:color w:val="auto"/>
          <w:sz w:val="24"/>
          <w:szCs w:val="24"/>
          <w:lang w:val="lt-LT"/>
        </w:rPr>
        <w:t xml:space="preserve"> -  Karjero g. 2, Takniškių k., Alytaus r. – sargai nuo 20 val. iki 8 val., nuosavi darbuotojai nuo 8 val. iki 20 val. Priešgaisrinė signalizacija  - vietinė, signalizuojama į sargų postą. Dyzelinis generatorius/ siurblys – YRA. Priešgaisriniai čiaupai – įrengti visuose pastatuose. Hidrantai – visoje teritorijoje. Vandens tiekimas – vietinis gręžinys, atviras lietaus ir išvalytų nuotėkų rezervuaras, 3 vnt. požeminiai vandens rezervuarai po 200 m3. Gesintuvai – yra. Artimiausia gaisrinė – 7 km. Tvora – pilnai aptverta teritorija. Apšvietimas – pilnai apšviesta teritorija. Vaizdo stebėjimo kameros – įrengtos visoje teritorijoje, vaizdo stebėjimas – 24 val. per parą, 7 d. per savaitę.</w:t>
      </w:r>
    </w:p>
    <w:p w14:paraId="53394A38" w14:textId="77777777" w:rsidR="008120F0" w:rsidRPr="00AB5BFF" w:rsidRDefault="008120F0" w:rsidP="00AB5BFF">
      <w:pPr>
        <w:pStyle w:val="Sraopastraipa"/>
        <w:numPr>
          <w:ilvl w:val="0"/>
          <w:numId w:val="29"/>
        </w:numPr>
        <w:spacing w:line="276" w:lineRule="auto"/>
        <w:ind w:left="567" w:hanging="357"/>
        <w:jc w:val="both"/>
        <w:rPr>
          <w:color w:val="auto"/>
          <w:sz w:val="24"/>
          <w:szCs w:val="24"/>
          <w:lang w:val="lt-LT"/>
        </w:rPr>
      </w:pPr>
      <w:r w:rsidRPr="00AB5BFF">
        <w:rPr>
          <w:b/>
          <w:bCs/>
          <w:color w:val="auto"/>
          <w:sz w:val="24"/>
          <w:szCs w:val="24"/>
          <w:lang w:val="lt-LT"/>
        </w:rPr>
        <w:t>Administracinis pastatas (Vilniaus g. 31, Alytus)</w:t>
      </w:r>
      <w:r w:rsidRPr="00AB5BFF">
        <w:rPr>
          <w:color w:val="auto"/>
          <w:sz w:val="24"/>
          <w:szCs w:val="24"/>
          <w:lang w:val="lt-LT"/>
        </w:rPr>
        <w:t xml:space="preserve"> - visose patalpose yra įrengta priešgaisrinė ir apsaugos signalizacija, pajungta į saugos tarnybos pultą (priešgaisrinės signalizacijos priežiūrą atlieka UAB „G4S“, apsaugos signalizacija pajungta į UAB „Ekskomisarų biuras“ pultą.</w:t>
      </w:r>
    </w:p>
    <w:p w14:paraId="57E12AF9" w14:textId="77777777" w:rsidR="008120F0" w:rsidRPr="00AB5BFF" w:rsidRDefault="008120F0" w:rsidP="00AB5BFF">
      <w:pPr>
        <w:pStyle w:val="Sraopastraipa"/>
        <w:numPr>
          <w:ilvl w:val="0"/>
          <w:numId w:val="29"/>
        </w:numPr>
        <w:spacing w:line="276" w:lineRule="auto"/>
        <w:ind w:left="567" w:hanging="357"/>
        <w:jc w:val="both"/>
        <w:rPr>
          <w:color w:val="auto"/>
          <w:sz w:val="24"/>
          <w:szCs w:val="24"/>
          <w:lang w:val="lt-LT"/>
        </w:rPr>
      </w:pPr>
      <w:r w:rsidRPr="00AB5BFF">
        <w:rPr>
          <w:b/>
          <w:bCs/>
          <w:color w:val="auto"/>
          <w:sz w:val="24"/>
          <w:szCs w:val="24"/>
          <w:lang w:val="lt-LT"/>
        </w:rPr>
        <w:t>Didelių gabaritų atliekų surinkimo ir kompostavimo aikštelėse</w:t>
      </w:r>
      <w:r w:rsidRPr="00AB5BFF">
        <w:rPr>
          <w:color w:val="auto"/>
          <w:sz w:val="24"/>
          <w:szCs w:val="24"/>
          <w:lang w:val="lt-LT"/>
        </w:rPr>
        <w:t xml:space="preserve">: darbo metu  - darbuotojai. (Dalis aikštelių dirba ne visą darbo dieną. Kai jos nedirba aikštelės būna užrakintos). Aikštelės apšviestos. Pilnai aptvertos ir rakinamos. </w:t>
      </w:r>
    </w:p>
    <w:p w14:paraId="016DC115" w14:textId="2C0E0990" w:rsidR="00015F09" w:rsidRPr="00AB5BFF" w:rsidRDefault="00015F09" w:rsidP="00AB5BFF">
      <w:pPr>
        <w:pStyle w:val="Sraopastraipa"/>
        <w:numPr>
          <w:ilvl w:val="0"/>
          <w:numId w:val="29"/>
        </w:numPr>
        <w:spacing w:line="276" w:lineRule="auto"/>
        <w:ind w:left="567"/>
        <w:jc w:val="both"/>
        <w:rPr>
          <w:color w:val="auto"/>
          <w:sz w:val="24"/>
          <w:szCs w:val="24"/>
        </w:rPr>
      </w:pPr>
      <w:r w:rsidRPr="00AB5BFF">
        <w:rPr>
          <w:color w:val="auto"/>
          <w:sz w:val="24"/>
          <w:szCs w:val="24"/>
        </w:rPr>
        <w:t>Papildoma informacija dėl apsaugų:</w:t>
      </w:r>
    </w:p>
    <w:p w14:paraId="6FBEDC14" w14:textId="66CAD555" w:rsidR="00E910B9" w:rsidRPr="00AB5BFF" w:rsidRDefault="00BE105C" w:rsidP="00F30E28">
      <w:pPr>
        <w:pStyle w:val="Sraopastraipa"/>
        <w:numPr>
          <w:ilvl w:val="1"/>
          <w:numId w:val="45"/>
        </w:numPr>
        <w:spacing w:line="276" w:lineRule="auto"/>
        <w:ind w:left="993"/>
        <w:jc w:val="both"/>
        <w:rPr>
          <w:color w:val="auto"/>
          <w:sz w:val="24"/>
          <w:szCs w:val="24"/>
        </w:rPr>
      </w:pPr>
      <w:r w:rsidRPr="00AB5BFF">
        <w:rPr>
          <w:b/>
          <w:bCs/>
          <w:color w:val="auto"/>
          <w:sz w:val="24"/>
          <w:szCs w:val="24"/>
        </w:rPr>
        <w:t>B</w:t>
      </w:r>
      <w:r w:rsidR="00E910B9" w:rsidRPr="00AB5BFF">
        <w:rPr>
          <w:b/>
          <w:bCs/>
          <w:color w:val="auto"/>
          <w:sz w:val="24"/>
          <w:szCs w:val="24"/>
        </w:rPr>
        <w:t>iologinio atliekų apdorojimo gamykla</w:t>
      </w:r>
      <w:r w:rsidR="00E910B9" w:rsidRPr="00AB5BFF">
        <w:rPr>
          <w:color w:val="auto"/>
          <w:sz w:val="24"/>
          <w:szCs w:val="24"/>
        </w:rPr>
        <w:t xml:space="preserve"> </w:t>
      </w:r>
    </w:p>
    <w:p w14:paraId="2F3A48FB" w14:textId="21B6754D" w:rsidR="00015F09" w:rsidRPr="00AB5BFF" w:rsidRDefault="00015F09" w:rsidP="00F30E28">
      <w:pPr>
        <w:spacing w:after="0"/>
        <w:ind w:left="993"/>
        <w:jc w:val="both"/>
        <w:rPr>
          <w:szCs w:val="24"/>
        </w:rPr>
      </w:pPr>
      <w:r w:rsidRPr="00AB5BFF">
        <w:rPr>
          <w:szCs w:val="24"/>
        </w:rPr>
        <w:t>Šiame pastate yra gaisro centralė į kurią pajungta priėmimo zona ir buitinės patalpos. Šiam objektui yra priskirtas 200 m3 priešgaisrinis vandens rezervuaras. Objektą nuolat stebi vaizdo kameros.</w:t>
      </w:r>
    </w:p>
    <w:p w14:paraId="4E92B3DE" w14:textId="77777777" w:rsidR="00015F09" w:rsidRPr="00AB5BFF" w:rsidRDefault="00015F09" w:rsidP="00F30E28">
      <w:pPr>
        <w:pStyle w:val="Sraopastraipa"/>
        <w:numPr>
          <w:ilvl w:val="1"/>
          <w:numId w:val="44"/>
        </w:numPr>
        <w:spacing w:line="276" w:lineRule="auto"/>
        <w:ind w:left="993"/>
        <w:jc w:val="both"/>
        <w:rPr>
          <w:b/>
          <w:bCs/>
          <w:color w:val="auto"/>
          <w:sz w:val="24"/>
          <w:szCs w:val="24"/>
        </w:rPr>
      </w:pPr>
      <w:r w:rsidRPr="00AB5BFF">
        <w:rPr>
          <w:b/>
          <w:bCs/>
          <w:color w:val="auto"/>
          <w:sz w:val="24"/>
          <w:szCs w:val="24"/>
        </w:rPr>
        <w:t>Mechaninis</w:t>
      </w:r>
    </w:p>
    <w:p w14:paraId="60BDF1AA" w14:textId="77777777" w:rsidR="00015F09" w:rsidRPr="00AB5BFF" w:rsidRDefault="00015F09" w:rsidP="00F30E28">
      <w:pPr>
        <w:spacing w:after="0"/>
        <w:ind w:left="993"/>
        <w:jc w:val="both"/>
        <w:rPr>
          <w:szCs w:val="24"/>
        </w:rPr>
      </w:pPr>
      <w:r w:rsidRPr="00AB5BFF">
        <w:rPr>
          <w:szCs w:val="24"/>
        </w:rPr>
        <w:t>Šiame pastate yra gaisro centralė į kurią pajungta priėmimo zona, rūšiavimo zona ir buitinės patalpos. Naujai įdiegta aspiracinė gaisro aptikimo sistema rūšiavimo zonoje, kuri analizuodama orą indikuoja į gaisro centralę apie pavojų. Šiame pastate taip pat yra priešgaisriniai vandens skydai, kurie gaisro metu vandens siurbliais yra užpildomi ir galima gesinti gaisrą. Šiam pastatui yra priskirtas 200 m3 priešgaisrinis rezervuaras. Pastatas stebimas vaizdo kameromis.</w:t>
      </w:r>
    </w:p>
    <w:p w14:paraId="2B597240" w14:textId="77777777" w:rsidR="00015F09" w:rsidRPr="00AB5BFF" w:rsidRDefault="00015F09" w:rsidP="00F30E28">
      <w:pPr>
        <w:pStyle w:val="Sraopastraipa"/>
        <w:numPr>
          <w:ilvl w:val="1"/>
          <w:numId w:val="43"/>
        </w:numPr>
        <w:spacing w:line="276" w:lineRule="auto"/>
        <w:ind w:left="993"/>
        <w:jc w:val="both"/>
        <w:rPr>
          <w:b/>
          <w:bCs/>
          <w:color w:val="auto"/>
          <w:sz w:val="24"/>
          <w:szCs w:val="24"/>
        </w:rPr>
      </w:pPr>
      <w:r w:rsidRPr="00AB5BFF">
        <w:rPr>
          <w:b/>
          <w:bCs/>
          <w:color w:val="auto"/>
          <w:sz w:val="24"/>
          <w:szCs w:val="24"/>
        </w:rPr>
        <w:t>Kompostavimo pastatai</w:t>
      </w:r>
    </w:p>
    <w:p w14:paraId="07E6D2CE" w14:textId="7126B6A4" w:rsidR="00015F09" w:rsidRPr="00AB5BFF" w:rsidRDefault="00015F09" w:rsidP="00F30E28">
      <w:pPr>
        <w:spacing w:after="0"/>
        <w:ind w:left="993"/>
        <w:jc w:val="both"/>
        <w:rPr>
          <w:szCs w:val="24"/>
        </w:rPr>
      </w:pPr>
      <w:r w:rsidRPr="00AB5BFF">
        <w:rPr>
          <w:szCs w:val="24"/>
        </w:rPr>
        <w:t>Šiuose pastatuose taip pat yra gaisro centralės su lazeriniais barjerais, kurie indikuoja apie pavojų. Šiam objektui taip pat yra priskirtas 200 m3 priešgaisrinis rezervuaras. Taip pat nuolat stebimas vaizdo kameromis.</w:t>
      </w:r>
    </w:p>
    <w:p w14:paraId="3D31D27F" w14:textId="77777777" w:rsidR="00015F09" w:rsidRPr="00AB5BFF" w:rsidRDefault="00015F09" w:rsidP="00F30E28">
      <w:pPr>
        <w:pStyle w:val="Sraopastraipa"/>
        <w:numPr>
          <w:ilvl w:val="1"/>
          <w:numId w:val="42"/>
        </w:numPr>
        <w:spacing w:line="276" w:lineRule="auto"/>
        <w:ind w:left="993"/>
        <w:jc w:val="both"/>
        <w:rPr>
          <w:b/>
          <w:bCs/>
          <w:color w:val="auto"/>
          <w:sz w:val="24"/>
          <w:szCs w:val="24"/>
        </w:rPr>
      </w:pPr>
      <w:r w:rsidRPr="00AB5BFF">
        <w:rPr>
          <w:b/>
          <w:bCs/>
          <w:color w:val="auto"/>
          <w:sz w:val="24"/>
          <w:szCs w:val="24"/>
        </w:rPr>
        <w:lastRenderedPageBreak/>
        <w:t>TikoTiks</w:t>
      </w:r>
    </w:p>
    <w:p w14:paraId="33496803" w14:textId="77777777" w:rsidR="00015F09" w:rsidRPr="00AB5BFF" w:rsidRDefault="00015F09" w:rsidP="00F30E28">
      <w:pPr>
        <w:spacing w:after="0"/>
        <w:ind w:left="993"/>
        <w:jc w:val="both"/>
        <w:rPr>
          <w:szCs w:val="24"/>
        </w:rPr>
      </w:pPr>
      <w:r w:rsidRPr="00AB5BFF">
        <w:rPr>
          <w:szCs w:val="24"/>
        </w:rPr>
        <w:t>Šiame pastate yra gaisro centralė, kuri indikuoja apie pavojų. Taip pat yra priešgaisriniai vandens skydai. Pastatas nuolat stebimas vaizdo kameromis.</w:t>
      </w:r>
    </w:p>
    <w:p w14:paraId="735F26AB" w14:textId="77777777" w:rsidR="00015F09" w:rsidRPr="00AB5BFF" w:rsidRDefault="00015F09" w:rsidP="00F30E28">
      <w:pPr>
        <w:pStyle w:val="Sraopastraipa"/>
        <w:numPr>
          <w:ilvl w:val="1"/>
          <w:numId w:val="41"/>
        </w:numPr>
        <w:spacing w:line="276" w:lineRule="auto"/>
        <w:ind w:left="993"/>
        <w:jc w:val="both"/>
        <w:rPr>
          <w:b/>
          <w:bCs/>
          <w:color w:val="auto"/>
          <w:sz w:val="24"/>
          <w:szCs w:val="24"/>
        </w:rPr>
      </w:pPr>
      <w:r w:rsidRPr="00AB5BFF">
        <w:rPr>
          <w:b/>
          <w:bCs/>
          <w:color w:val="auto"/>
          <w:sz w:val="24"/>
          <w:szCs w:val="24"/>
        </w:rPr>
        <w:t>Saulės elektrinė</w:t>
      </w:r>
    </w:p>
    <w:p w14:paraId="62A437E6" w14:textId="77777777" w:rsidR="00015F09" w:rsidRPr="00AB5BFF" w:rsidRDefault="00015F09" w:rsidP="00F30E28">
      <w:pPr>
        <w:spacing w:after="0"/>
        <w:ind w:left="993"/>
        <w:jc w:val="both"/>
        <w:rPr>
          <w:szCs w:val="24"/>
        </w:rPr>
      </w:pPr>
      <w:r w:rsidRPr="00AB5BFF">
        <w:rPr>
          <w:szCs w:val="24"/>
        </w:rPr>
        <w:t>Saulės elektrinės parke yra įdiegta perimetrinė apsauga, kuri instaliuota į budėtojų poste esantį telefoną ir suveikus signalizacijai praneša telefone apie suveikimą.</w:t>
      </w:r>
    </w:p>
    <w:p w14:paraId="3AD6A51D" w14:textId="4E283CB1" w:rsidR="00015F09" w:rsidRPr="00372287" w:rsidRDefault="00EF27D1" w:rsidP="00F30E28">
      <w:pPr>
        <w:pStyle w:val="Sraopastraipa"/>
        <w:numPr>
          <w:ilvl w:val="1"/>
          <w:numId w:val="40"/>
        </w:numPr>
        <w:spacing w:line="276" w:lineRule="auto"/>
        <w:ind w:left="993"/>
        <w:jc w:val="both"/>
        <w:rPr>
          <w:color w:val="auto"/>
          <w:sz w:val="24"/>
          <w:szCs w:val="24"/>
          <w:lang w:val="lt-LT"/>
        </w:rPr>
      </w:pPr>
      <w:r w:rsidRPr="00372287">
        <w:rPr>
          <w:color w:val="auto"/>
          <w:sz w:val="24"/>
          <w:szCs w:val="24"/>
          <w:lang w:val="lt-LT"/>
        </w:rPr>
        <w:t>Teritoriją</w:t>
      </w:r>
      <w:r w:rsidR="00015F09" w:rsidRPr="00372287">
        <w:rPr>
          <w:color w:val="auto"/>
          <w:sz w:val="24"/>
          <w:szCs w:val="24"/>
          <w:lang w:val="lt-LT"/>
        </w:rPr>
        <w:t xml:space="preserve"> nuolat stebi 48 vaizdo kameros, kurias mato tiek atliekų priėmimo operatorius, tiek apsaugos darbuotojas po veiklavietės darbo valandų. Budėtojų poste yra įdiegta gaisro aptikimo monitoringo programa, kuri suveikus Biologinio, Mechaninio ar Kompostavimo objektų centralėms indikuoja garsiniu būdu į kompiuterį. </w:t>
      </w:r>
      <w:r w:rsidRPr="00372287">
        <w:rPr>
          <w:color w:val="auto"/>
          <w:sz w:val="24"/>
          <w:szCs w:val="24"/>
          <w:lang w:val="lt-LT"/>
        </w:rPr>
        <w:t>Teritorijoje</w:t>
      </w:r>
      <w:r w:rsidR="00015F09" w:rsidRPr="00372287">
        <w:rPr>
          <w:color w:val="auto"/>
          <w:sz w:val="24"/>
          <w:szCs w:val="24"/>
          <w:lang w:val="lt-LT"/>
        </w:rPr>
        <w:t xml:space="preserve"> yra 3 priešgaisriniai rezervuarai užpildyti vandeniu po 200 m3. Suveikus be</w:t>
      </w:r>
      <w:r w:rsidRPr="00372287">
        <w:rPr>
          <w:color w:val="auto"/>
          <w:sz w:val="24"/>
          <w:szCs w:val="24"/>
          <w:lang w:val="lt-LT"/>
        </w:rPr>
        <w:t>t</w:t>
      </w:r>
      <w:r w:rsidR="00015F09" w:rsidRPr="00372287">
        <w:rPr>
          <w:color w:val="auto"/>
          <w:sz w:val="24"/>
          <w:szCs w:val="24"/>
          <w:lang w:val="lt-LT"/>
        </w:rPr>
        <w:t xml:space="preserve"> kuriai gaisro centralei, taip pat įsijungia garso sirena. </w:t>
      </w:r>
    </w:p>
    <w:p w14:paraId="4110E337" w14:textId="77B49469" w:rsidR="00015F09" w:rsidRPr="00372287" w:rsidRDefault="00EF27D1" w:rsidP="00F30E28">
      <w:pPr>
        <w:pStyle w:val="Sraopastraipa"/>
        <w:numPr>
          <w:ilvl w:val="1"/>
          <w:numId w:val="39"/>
        </w:numPr>
        <w:spacing w:line="276" w:lineRule="auto"/>
        <w:ind w:left="993"/>
        <w:jc w:val="both"/>
        <w:rPr>
          <w:color w:val="auto"/>
          <w:sz w:val="24"/>
          <w:szCs w:val="24"/>
          <w:lang w:val="lt-LT"/>
        </w:rPr>
      </w:pPr>
      <w:r w:rsidRPr="00372287">
        <w:rPr>
          <w:color w:val="auto"/>
          <w:sz w:val="24"/>
          <w:szCs w:val="24"/>
          <w:lang w:val="lt-LT"/>
        </w:rPr>
        <w:t>Yra pasirašyta sutartis</w:t>
      </w:r>
      <w:r w:rsidR="00015F09" w:rsidRPr="00372287">
        <w:rPr>
          <w:color w:val="auto"/>
          <w:sz w:val="24"/>
          <w:szCs w:val="24"/>
          <w:lang w:val="lt-LT"/>
        </w:rPr>
        <w:t xml:space="preserve"> su specializuota įmone, dėl priešgaisrinių sistemų patikrinimo ir remonto. Du kartus per metus sistemos yra tikrinamos ir esant gedimams, tvarkomos.</w:t>
      </w:r>
    </w:p>
    <w:p w14:paraId="4C5ACE00" w14:textId="1CB8FDA5" w:rsidR="00C044A0" w:rsidRPr="00372287" w:rsidRDefault="00BC1AF3" w:rsidP="002F3264">
      <w:pPr>
        <w:pStyle w:val="Betarp"/>
        <w:numPr>
          <w:ilvl w:val="0"/>
          <w:numId w:val="34"/>
        </w:numPr>
        <w:spacing w:line="276" w:lineRule="auto"/>
        <w:jc w:val="both"/>
        <w:rPr>
          <w:iCs/>
          <w:szCs w:val="24"/>
        </w:rPr>
      </w:pPr>
      <w:r w:rsidRPr="00372287">
        <w:rPr>
          <w:bCs/>
          <w:szCs w:val="24"/>
        </w:rPr>
        <w:t>N</w:t>
      </w:r>
      <w:r w:rsidR="008C7D7C" w:rsidRPr="00372287">
        <w:rPr>
          <w:bCs/>
          <w:szCs w:val="24"/>
        </w:rPr>
        <w:t>uostolingumo istorija:</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3419"/>
        <w:gridCol w:w="1351"/>
        <w:gridCol w:w="1251"/>
        <w:gridCol w:w="1940"/>
      </w:tblGrid>
      <w:tr w:rsidR="002F3264" w:rsidRPr="009E3915" w14:paraId="47A65DEC" w14:textId="77777777" w:rsidTr="009E3915">
        <w:trPr>
          <w:trHeight w:val="57"/>
        </w:trPr>
        <w:tc>
          <w:tcPr>
            <w:tcW w:w="1963" w:type="dxa"/>
            <w:vAlign w:val="center"/>
            <w:hideMark/>
          </w:tcPr>
          <w:p w14:paraId="363750FC" w14:textId="226715B3" w:rsidR="002F3264" w:rsidRPr="009E3915" w:rsidRDefault="002F3264" w:rsidP="00E04C2F">
            <w:pPr>
              <w:spacing w:after="0" w:line="240" w:lineRule="auto"/>
              <w:rPr>
                <w:rFonts w:eastAsia="Times New Roman"/>
                <w:b/>
                <w:bCs/>
                <w:sz w:val="20"/>
                <w:szCs w:val="20"/>
                <w:lang w:eastAsia="lt-LT"/>
              </w:rPr>
            </w:pPr>
            <w:r w:rsidRPr="009E3915">
              <w:rPr>
                <w:rFonts w:eastAsia="Times New Roman"/>
                <w:b/>
                <w:bCs/>
                <w:sz w:val="20"/>
                <w:szCs w:val="20"/>
                <w:lang w:eastAsia="lt-LT"/>
              </w:rPr>
              <w:t>Sutarties įsigaliojimo data</w:t>
            </w:r>
          </w:p>
        </w:tc>
        <w:tc>
          <w:tcPr>
            <w:tcW w:w="3419" w:type="dxa"/>
            <w:vAlign w:val="center"/>
            <w:hideMark/>
          </w:tcPr>
          <w:p w14:paraId="032A9F9A" w14:textId="1FE4451F" w:rsidR="002F3264" w:rsidRPr="009E3915" w:rsidRDefault="002F3264" w:rsidP="00E04C2F">
            <w:pPr>
              <w:spacing w:after="0" w:line="240" w:lineRule="auto"/>
              <w:rPr>
                <w:rFonts w:eastAsia="Times New Roman"/>
                <w:b/>
                <w:bCs/>
                <w:sz w:val="20"/>
                <w:szCs w:val="20"/>
                <w:lang w:eastAsia="lt-LT"/>
              </w:rPr>
            </w:pPr>
            <w:r w:rsidRPr="009E3915">
              <w:rPr>
                <w:rFonts w:eastAsia="Times New Roman"/>
                <w:b/>
                <w:bCs/>
                <w:sz w:val="20"/>
                <w:szCs w:val="20"/>
                <w:lang w:eastAsia="lt-LT"/>
              </w:rPr>
              <w:t>įvykio aprašymas</w:t>
            </w:r>
          </w:p>
        </w:tc>
        <w:tc>
          <w:tcPr>
            <w:tcW w:w="1351" w:type="dxa"/>
            <w:vAlign w:val="center"/>
            <w:hideMark/>
          </w:tcPr>
          <w:p w14:paraId="15399870" w14:textId="1393DC97" w:rsidR="002F3264" w:rsidRPr="009E3915" w:rsidRDefault="002F3264" w:rsidP="00E04C2F">
            <w:pPr>
              <w:spacing w:after="0" w:line="240" w:lineRule="auto"/>
              <w:rPr>
                <w:rFonts w:eastAsia="Times New Roman"/>
                <w:b/>
                <w:bCs/>
                <w:sz w:val="20"/>
                <w:szCs w:val="20"/>
                <w:lang w:eastAsia="lt-LT"/>
              </w:rPr>
            </w:pPr>
            <w:r w:rsidRPr="009E3915">
              <w:rPr>
                <w:rFonts w:eastAsia="Times New Roman"/>
                <w:b/>
                <w:bCs/>
                <w:sz w:val="20"/>
                <w:szCs w:val="20"/>
                <w:lang w:eastAsia="lt-LT"/>
              </w:rPr>
              <w:t>Įvykio data</w:t>
            </w:r>
          </w:p>
        </w:tc>
        <w:tc>
          <w:tcPr>
            <w:tcW w:w="1251" w:type="dxa"/>
            <w:vAlign w:val="center"/>
            <w:hideMark/>
          </w:tcPr>
          <w:p w14:paraId="5D99AAB9" w14:textId="60E25A72" w:rsidR="002F3264" w:rsidRPr="009E3915" w:rsidRDefault="002F3264" w:rsidP="00E04C2F">
            <w:pPr>
              <w:spacing w:after="0" w:line="240" w:lineRule="auto"/>
              <w:rPr>
                <w:rFonts w:eastAsia="Times New Roman"/>
                <w:b/>
                <w:bCs/>
                <w:sz w:val="20"/>
                <w:szCs w:val="20"/>
                <w:lang w:eastAsia="lt-LT"/>
              </w:rPr>
            </w:pPr>
            <w:r w:rsidRPr="009E3915">
              <w:rPr>
                <w:rFonts w:eastAsia="Times New Roman"/>
                <w:b/>
                <w:bCs/>
                <w:sz w:val="20"/>
                <w:szCs w:val="20"/>
                <w:lang w:eastAsia="lt-LT"/>
              </w:rPr>
              <w:t>išmokėta</w:t>
            </w:r>
          </w:p>
        </w:tc>
        <w:tc>
          <w:tcPr>
            <w:tcW w:w="1940" w:type="dxa"/>
            <w:vAlign w:val="center"/>
            <w:hideMark/>
          </w:tcPr>
          <w:p w14:paraId="6B37683A" w14:textId="3F9D129B" w:rsidR="002F3264" w:rsidRPr="009E3915" w:rsidRDefault="002F3264" w:rsidP="00E04C2F">
            <w:pPr>
              <w:spacing w:after="0" w:line="240" w:lineRule="auto"/>
              <w:rPr>
                <w:rFonts w:eastAsia="Times New Roman"/>
                <w:b/>
                <w:bCs/>
                <w:sz w:val="20"/>
                <w:szCs w:val="20"/>
                <w:lang w:eastAsia="lt-LT"/>
              </w:rPr>
            </w:pPr>
            <w:r w:rsidRPr="009E3915">
              <w:rPr>
                <w:rFonts w:eastAsia="Times New Roman"/>
                <w:b/>
                <w:bCs/>
                <w:sz w:val="20"/>
                <w:szCs w:val="20"/>
                <w:lang w:eastAsia="lt-LT"/>
              </w:rPr>
              <w:t>sureguliavimas</w:t>
            </w:r>
          </w:p>
        </w:tc>
      </w:tr>
      <w:tr w:rsidR="002F3264" w:rsidRPr="009E3915" w14:paraId="4B324D84" w14:textId="77777777" w:rsidTr="009E3915">
        <w:trPr>
          <w:trHeight w:val="57"/>
        </w:trPr>
        <w:tc>
          <w:tcPr>
            <w:tcW w:w="1963" w:type="dxa"/>
            <w:vMerge w:val="restart"/>
            <w:vAlign w:val="center"/>
          </w:tcPr>
          <w:p w14:paraId="546E1374" w14:textId="235E261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2020-08-01</w:t>
            </w:r>
          </w:p>
        </w:tc>
        <w:tc>
          <w:tcPr>
            <w:tcW w:w="3419" w:type="dxa"/>
            <w:vAlign w:val="center"/>
            <w:hideMark/>
          </w:tcPr>
          <w:p w14:paraId="1DED387D" w14:textId="7B79269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hideMark/>
          </w:tcPr>
          <w:p w14:paraId="309CC3BD" w14:textId="04672B5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2020-08-19</w:t>
            </w:r>
          </w:p>
        </w:tc>
        <w:tc>
          <w:tcPr>
            <w:tcW w:w="1251" w:type="dxa"/>
            <w:vAlign w:val="center"/>
            <w:hideMark/>
          </w:tcPr>
          <w:p w14:paraId="090E0992" w14:textId="1B2927D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319,81 €</w:t>
            </w:r>
          </w:p>
        </w:tc>
        <w:tc>
          <w:tcPr>
            <w:tcW w:w="1940" w:type="dxa"/>
            <w:vAlign w:val="center"/>
            <w:hideMark/>
          </w:tcPr>
          <w:p w14:paraId="7A91ECB1" w14:textId="14DBA2E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EC69D40" w14:textId="77777777" w:rsidTr="009E3915">
        <w:trPr>
          <w:trHeight w:val="57"/>
        </w:trPr>
        <w:tc>
          <w:tcPr>
            <w:tcW w:w="1963" w:type="dxa"/>
            <w:vMerge/>
            <w:vAlign w:val="center"/>
          </w:tcPr>
          <w:p w14:paraId="63D4ADAC" w14:textId="3539AA41" w:rsidR="002F3264" w:rsidRPr="009E3915" w:rsidRDefault="002F3264" w:rsidP="00E04C2F">
            <w:pPr>
              <w:spacing w:after="0" w:line="240" w:lineRule="auto"/>
              <w:rPr>
                <w:rFonts w:eastAsia="Times New Roman"/>
                <w:sz w:val="20"/>
                <w:szCs w:val="20"/>
                <w:lang w:eastAsia="lt-LT"/>
              </w:rPr>
            </w:pPr>
          </w:p>
        </w:tc>
        <w:tc>
          <w:tcPr>
            <w:tcW w:w="3419" w:type="dxa"/>
            <w:vAlign w:val="center"/>
            <w:hideMark/>
          </w:tcPr>
          <w:p w14:paraId="71178ED3" w14:textId="10576FF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hideMark/>
          </w:tcPr>
          <w:p w14:paraId="2FCF31B5" w14:textId="75B8128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2020-09-28</w:t>
            </w:r>
          </w:p>
        </w:tc>
        <w:tc>
          <w:tcPr>
            <w:tcW w:w="1251" w:type="dxa"/>
            <w:vAlign w:val="center"/>
            <w:hideMark/>
          </w:tcPr>
          <w:p w14:paraId="3AB2CCBD" w14:textId="0BD63DD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601,70 €</w:t>
            </w:r>
          </w:p>
        </w:tc>
        <w:tc>
          <w:tcPr>
            <w:tcW w:w="1940" w:type="dxa"/>
            <w:vAlign w:val="center"/>
            <w:hideMark/>
          </w:tcPr>
          <w:p w14:paraId="78653C48" w14:textId="406A442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2750323D" w14:textId="77777777" w:rsidTr="009E3915">
        <w:trPr>
          <w:trHeight w:val="57"/>
        </w:trPr>
        <w:tc>
          <w:tcPr>
            <w:tcW w:w="1963" w:type="dxa"/>
            <w:vMerge/>
            <w:vAlign w:val="center"/>
          </w:tcPr>
          <w:p w14:paraId="048B8D46" w14:textId="00454EBE" w:rsidR="002F3264" w:rsidRPr="009E3915" w:rsidRDefault="002F3264" w:rsidP="00E04C2F">
            <w:pPr>
              <w:spacing w:after="0" w:line="240" w:lineRule="auto"/>
              <w:rPr>
                <w:rFonts w:eastAsia="Times New Roman"/>
                <w:sz w:val="20"/>
                <w:szCs w:val="20"/>
                <w:lang w:eastAsia="lt-LT"/>
              </w:rPr>
            </w:pPr>
          </w:p>
        </w:tc>
        <w:tc>
          <w:tcPr>
            <w:tcW w:w="3419" w:type="dxa"/>
            <w:vAlign w:val="center"/>
            <w:hideMark/>
          </w:tcPr>
          <w:p w14:paraId="78B774EB" w14:textId="6B87FD71"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įtampos svyravimai</w:t>
            </w:r>
          </w:p>
        </w:tc>
        <w:tc>
          <w:tcPr>
            <w:tcW w:w="1351" w:type="dxa"/>
            <w:vAlign w:val="center"/>
            <w:hideMark/>
          </w:tcPr>
          <w:p w14:paraId="310D47F2" w14:textId="7D46E40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2020-08-13</w:t>
            </w:r>
          </w:p>
        </w:tc>
        <w:tc>
          <w:tcPr>
            <w:tcW w:w="1251" w:type="dxa"/>
            <w:vAlign w:val="center"/>
            <w:hideMark/>
          </w:tcPr>
          <w:p w14:paraId="658DCA08" w14:textId="7285121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2 044,40 €</w:t>
            </w:r>
          </w:p>
        </w:tc>
        <w:tc>
          <w:tcPr>
            <w:tcW w:w="1940" w:type="dxa"/>
            <w:vAlign w:val="center"/>
            <w:hideMark/>
          </w:tcPr>
          <w:p w14:paraId="0B8C7AD0" w14:textId="705541C5"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4DFDF4D8" w14:textId="77777777" w:rsidTr="009E3915">
        <w:trPr>
          <w:trHeight w:val="57"/>
        </w:trPr>
        <w:tc>
          <w:tcPr>
            <w:tcW w:w="1963" w:type="dxa"/>
            <w:vMerge/>
            <w:vAlign w:val="center"/>
          </w:tcPr>
          <w:p w14:paraId="4AA41C3C" w14:textId="7DEA7B4D" w:rsidR="002F3264" w:rsidRPr="009E3915" w:rsidRDefault="002F3264" w:rsidP="00E04C2F">
            <w:pPr>
              <w:spacing w:after="0" w:line="240" w:lineRule="auto"/>
              <w:rPr>
                <w:rFonts w:eastAsia="Times New Roman"/>
                <w:sz w:val="20"/>
                <w:szCs w:val="20"/>
                <w:lang w:eastAsia="lt-LT"/>
              </w:rPr>
            </w:pPr>
          </w:p>
        </w:tc>
        <w:tc>
          <w:tcPr>
            <w:tcW w:w="3419" w:type="dxa"/>
            <w:vAlign w:val="center"/>
            <w:hideMark/>
          </w:tcPr>
          <w:p w14:paraId="14DC0DFB" w14:textId="6B113F4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hideMark/>
          </w:tcPr>
          <w:p w14:paraId="5911040A" w14:textId="40B8659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2020-12-28</w:t>
            </w:r>
          </w:p>
        </w:tc>
        <w:tc>
          <w:tcPr>
            <w:tcW w:w="1251" w:type="dxa"/>
            <w:vAlign w:val="center"/>
            <w:hideMark/>
          </w:tcPr>
          <w:p w14:paraId="7CD4D3C3" w14:textId="090942A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208,00 €</w:t>
            </w:r>
          </w:p>
        </w:tc>
        <w:tc>
          <w:tcPr>
            <w:tcW w:w="1940" w:type="dxa"/>
            <w:vAlign w:val="center"/>
            <w:hideMark/>
          </w:tcPr>
          <w:p w14:paraId="0BCCE1C5" w14:textId="2E672DA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07F3FCDA" w14:textId="77777777" w:rsidTr="009E3915">
        <w:trPr>
          <w:trHeight w:val="57"/>
        </w:trPr>
        <w:tc>
          <w:tcPr>
            <w:tcW w:w="1963" w:type="dxa"/>
            <w:vMerge/>
            <w:vAlign w:val="center"/>
          </w:tcPr>
          <w:p w14:paraId="22A6D7BD" w14:textId="2789469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5AF3C42" w14:textId="2A48B9D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stiklo dūžis</w:t>
            </w:r>
          </w:p>
        </w:tc>
        <w:tc>
          <w:tcPr>
            <w:tcW w:w="1351" w:type="dxa"/>
            <w:vAlign w:val="center"/>
          </w:tcPr>
          <w:p w14:paraId="5EA79E92" w14:textId="0AC9421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2020-08-19</w:t>
            </w:r>
          </w:p>
        </w:tc>
        <w:tc>
          <w:tcPr>
            <w:tcW w:w="1251" w:type="dxa"/>
            <w:vAlign w:val="center"/>
          </w:tcPr>
          <w:p w14:paraId="5F7B24C6" w14:textId="04CD480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480,00 €</w:t>
            </w:r>
          </w:p>
        </w:tc>
        <w:tc>
          <w:tcPr>
            <w:tcW w:w="1940" w:type="dxa"/>
            <w:vAlign w:val="center"/>
          </w:tcPr>
          <w:p w14:paraId="123EA2B0" w14:textId="017DC08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7E4FF769" w14:textId="77777777" w:rsidTr="009E3915">
        <w:trPr>
          <w:trHeight w:val="57"/>
        </w:trPr>
        <w:tc>
          <w:tcPr>
            <w:tcW w:w="1963" w:type="dxa"/>
            <w:vMerge/>
            <w:vAlign w:val="center"/>
          </w:tcPr>
          <w:p w14:paraId="3637F28A" w14:textId="5865DC41"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1B606C94" w14:textId="3B1E0E7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ugnis</w:t>
            </w:r>
          </w:p>
        </w:tc>
        <w:tc>
          <w:tcPr>
            <w:tcW w:w="1351" w:type="dxa"/>
            <w:vAlign w:val="center"/>
          </w:tcPr>
          <w:p w14:paraId="5D323870" w14:textId="0E214C1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2021-01-18</w:t>
            </w:r>
          </w:p>
        </w:tc>
        <w:tc>
          <w:tcPr>
            <w:tcW w:w="1251" w:type="dxa"/>
            <w:vAlign w:val="center"/>
          </w:tcPr>
          <w:p w14:paraId="6AAC163F" w14:textId="4DCAB110"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107,00 €</w:t>
            </w:r>
          </w:p>
        </w:tc>
        <w:tc>
          <w:tcPr>
            <w:tcW w:w="1940" w:type="dxa"/>
            <w:vAlign w:val="center"/>
          </w:tcPr>
          <w:p w14:paraId="66DE6EDD" w14:textId="7A2C5C3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50A0B43" w14:textId="77777777" w:rsidTr="009E3915">
        <w:trPr>
          <w:trHeight w:val="57"/>
        </w:trPr>
        <w:tc>
          <w:tcPr>
            <w:tcW w:w="1963" w:type="dxa"/>
            <w:vMerge/>
            <w:vAlign w:val="center"/>
          </w:tcPr>
          <w:p w14:paraId="5CD38342" w14:textId="56BF9BCE"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395F6E97" w14:textId="785E3670"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1D227B1D" w14:textId="368A986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2021-07-19</w:t>
            </w:r>
          </w:p>
        </w:tc>
        <w:tc>
          <w:tcPr>
            <w:tcW w:w="1251" w:type="dxa"/>
            <w:vAlign w:val="center"/>
          </w:tcPr>
          <w:p w14:paraId="4ED9BC5C" w14:textId="4071261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604,76 €</w:t>
            </w:r>
          </w:p>
        </w:tc>
        <w:tc>
          <w:tcPr>
            <w:tcW w:w="1940" w:type="dxa"/>
            <w:vAlign w:val="center"/>
          </w:tcPr>
          <w:p w14:paraId="121BF170" w14:textId="3BB5BE2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5A361F3" w14:textId="77777777" w:rsidTr="009E3915">
        <w:trPr>
          <w:trHeight w:val="57"/>
        </w:trPr>
        <w:tc>
          <w:tcPr>
            <w:tcW w:w="1963" w:type="dxa"/>
            <w:vMerge/>
            <w:vAlign w:val="center"/>
          </w:tcPr>
          <w:p w14:paraId="7D5EDE4E" w14:textId="0FC900C9"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3B8355CA" w14:textId="1DBF7E9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387EFF2C" w14:textId="163CA82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2021-06-25</w:t>
            </w:r>
          </w:p>
        </w:tc>
        <w:tc>
          <w:tcPr>
            <w:tcW w:w="1251" w:type="dxa"/>
            <w:vAlign w:val="center"/>
          </w:tcPr>
          <w:p w14:paraId="7B101E30" w14:textId="3A3C879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304,00 €</w:t>
            </w:r>
          </w:p>
        </w:tc>
        <w:tc>
          <w:tcPr>
            <w:tcW w:w="1940" w:type="dxa"/>
            <w:vAlign w:val="center"/>
          </w:tcPr>
          <w:p w14:paraId="34630429" w14:textId="67561C3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632CC2B2" w14:textId="77777777" w:rsidTr="009E3915">
        <w:trPr>
          <w:trHeight w:val="57"/>
        </w:trPr>
        <w:tc>
          <w:tcPr>
            <w:tcW w:w="1963" w:type="dxa"/>
            <w:vMerge/>
            <w:vAlign w:val="center"/>
          </w:tcPr>
          <w:p w14:paraId="7DC6E0F9"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51B1A02D" w14:textId="473603C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265AB198" w14:textId="7E3CA0D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2021-04-19</w:t>
            </w:r>
          </w:p>
        </w:tc>
        <w:tc>
          <w:tcPr>
            <w:tcW w:w="1251" w:type="dxa"/>
            <w:vAlign w:val="center"/>
          </w:tcPr>
          <w:p w14:paraId="005BE67F" w14:textId="76F3625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456,41 €</w:t>
            </w:r>
          </w:p>
        </w:tc>
        <w:tc>
          <w:tcPr>
            <w:tcW w:w="1940" w:type="dxa"/>
            <w:vAlign w:val="center"/>
          </w:tcPr>
          <w:p w14:paraId="60A6342E" w14:textId="7210CF1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050D37A3" w14:textId="77777777" w:rsidTr="009E3915">
        <w:trPr>
          <w:trHeight w:val="57"/>
        </w:trPr>
        <w:tc>
          <w:tcPr>
            <w:tcW w:w="1963" w:type="dxa"/>
            <w:vMerge/>
            <w:vAlign w:val="center"/>
          </w:tcPr>
          <w:p w14:paraId="16F72B04"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2339EF01" w14:textId="671C1BB0"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0092B5D6" w14:textId="3C5F26F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2021-05-17</w:t>
            </w:r>
          </w:p>
        </w:tc>
        <w:tc>
          <w:tcPr>
            <w:tcW w:w="1251" w:type="dxa"/>
            <w:vAlign w:val="center"/>
          </w:tcPr>
          <w:p w14:paraId="17567643" w14:textId="2966F7D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48,81 €</w:t>
            </w:r>
          </w:p>
        </w:tc>
        <w:tc>
          <w:tcPr>
            <w:tcW w:w="1940" w:type="dxa"/>
            <w:vAlign w:val="center"/>
          </w:tcPr>
          <w:p w14:paraId="6B039F90" w14:textId="6E3F0E0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49D599C9" w14:textId="77777777" w:rsidTr="009E3915">
        <w:trPr>
          <w:trHeight w:val="57"/>
        </w:trPr>
        <w:tc>
          <w:tcPr>
            <w:tcW w:w="1963" w:type="dxa"/>
            <w:vMerge/>
            <w:vAlign w:val="center"/>
          </w:tcPr>
          <w:p w14:paraId="1C44E07A"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196464A4" w14:textId="227997E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3B75A385" w14:textId="2DC5314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2021-06-01</w:t>
            </w:r>
          </w:p>
        </w:tc>
        <w:tc>
          <w:tcPr>
            <w:tcW w:w="1251" w:type="dxa"/>
            <w:vAlign w:val="center"/>
          </w:tcPr>
          <w:p w14:paraId="2B0F0B25" w14:textId="00FFC7F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103,07 €</w:t>
            </w:r>
          </w:p>
        </w:tc>
        <w:tc>
          <w:tcPr>
            <w:tcW w:w="1940" w:type="dxa"/>
            <w:vAlign w:val="center"/>
          </w:tcPr>
          <w:p w14:paraId="7B2B5E82" w14:textId="6FA6DC11"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6BB2D935" w14:textId="77777777" w:rsidTr="009E3915">
        <w:trPr>
          <w:trHeight w:val="57"/>
        </w:trPr>
        <w:tc>
          <w:tcPr>
            <w:tcW w:w="1963" w:type="dxa"/>
            <w:vMerge/>
            <w:vAlign w:val="center"/>
          </w:tcPr>
          <w:p w14:paraId="74E2F732"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42323EC3" w14:textId="4743C1A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1C9E9396" w14:textId="0D69508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2021-07-07</w:t>
            </w:r>
          </w:p>
        </w:tc>
        <w:tc>
          <w:tcPr>
            <w:tcW w:w="1251" w:type="dxa"/>
            <w:vAlign w:val="center"/>
          </w:tcPr>
          <w:p w14:paraId="0A90A5AE" w14:textId="1C43269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147,35 €</w:t>
            </w:r>
          </w:p>
        </w:tc>
        <w:tc>
          <w:tcPr>
            <w:tcW w:w="1940" w:type="dxa"/>
            <w:vAlign w:val="center"/>
          </w:tcPr>
          <w:p w14:paraId="6A30C2EC" w14:textId="572CE0C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12D582CE" w14:textId="77777777" w:rsidTr="009E3915">
        <w:trPr>
          <w:trHeight w:val="57"/>
        </w:trPr>
        <w:tc>
          <w:tcPr>
            <w:tcW w:w="1963" w:type="dxa"/>
            <w:vMerge/>
            <w:vAlign w:val="center"/>
          </w:tcPr>
          <w:p w14:paraId="4888CB61"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42EF2347" w14:textId="2407C9E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6B2928DE" w14:textId="59D9EED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2021-06-01</w:t>
            </w:r>
          </w:p>
        </w:tc>
        <w:tc>
          <w:tcPr>
            <w:tcW w:w="1251" w:type="dxa"/>
            <w:vAlign w:val="center"/>
          </w:tcPr>
          <w:p w14:paraId="2511B0D4" w14:textId="18ADCB30"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1 167,59 €</w:t>
            </w:r>
          </w:p>
        </w:tc>
        <w:tc>
          <w:tcPr>
            <w:tcW w:w="1940" w:type="dxa"/>
            <w:vAlign w:val="center"/>
          </w:tcPr>
          <w:p w14:paraId="32B98950" w14:textId="5E58B2A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76B15AC" w14:textId="77777777" w:rsidTr="009E3915">
        <w:trPr>
          <w:trHeight w:val="57"/>
        </w:trPr>
        <w:tc>
          <w:tcPr>
            <w:tcW w:w="1963" w:type="dxa"/>
            <w:vMerge/>
            <w:vAlign w:val="center"/>
          </w:tcPr>
          <w:p w14:paraId="3F330887"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23DAE774" w14:textId="422B4B10"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1FEE20C3" w14:textId="11EB8E0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2021-05-03</w:t>
            </w:r>
          </w:p>
        </w:tc>
        <w:tc>
          <w:tcPr>
            <w:tcW w:w="1251" w:type="dxa"/>
            <w:vAlign w:val="center"/>
          </w:tcPr>
          <w:p w14:paraId="0D6BA798" w14:textId="14B3E3D5"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261,58 €</w:t>
            </w:r>
          </w:p>
        </w:tc>
        <w:tc>
          <w:tcPr>
            <w:tcW w:w="1940" w:type="dxa"/>
            <w:vAlign w:val="center"/>
          </w:tcPr>
          <w:p w14:paraId="76092205" w14:textId="5438149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1D66E69D" w14:textId="77777777" w:rsidTr="009E3915">
        <w:trPr>
          <w:trHeight w:val="57"/>
        </w:trPr>
        <w:tc>
          <w:tcPr>
            <w:tcW w:w="1963" w:type="dxa"/>
            <w:vMerge/>
            <w:vAlign w:val="center"/>
          </w:tcPr>
          <w:p w14:paraId="29755802"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15BE11AE" w14:textId="0FA9C95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37B90898" w14:textId="7F9DB9D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2021-01-18</w:t>
            </w:r>
          </w:p>
        </w:tc>
        <w:tc>
          <w:tcPr>
            <w:tcW w:w="1251" w:type="dxa"/>
            <w:vAlign w:val="center"/>
          </w:tcPr>
          <w:p w14:paraId="508B7487" w14:textId="60EF3F8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59,28 €</w:t>
            </w:r>
          </w:p>
        </w:tc>
        <w:tc>
          <w:tcPr>
            <w:tcW w:w="1940" w:type="dxa"/>
            <w:vAlign w:val="center"/>
          </w:tcPr>
          <w:p w14:paraId="1102398F" w14:textId="5564F06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3B728C9E" w14:textId="77777777" w:rsidTr="009E3915">
        <w:trPr>
          <w:trHeight w:val="57"/>
        </w:trPr>
        <w:tc>
          <w:tcPr>
            <w:tcW w:w="1963" w:type="dxa"/>
            <w:vMerge w:val="restart"/>
            <w:vAlign w:val="center"/>
          </w:tcPr>
          <w:p w14:paraId="68270B40" w14:textId="60E1FEA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2021-08-01</w:t>
            </w:r>
          </w:p>
        </w:tc>
        <w:tc>
          <w:tcPr>
            <w:tcW w:w="3419" w:type="dxa"/>
            <w:vAlign w:val="center"/>
          </w:tcPr>
          <w:p w14:paraId="3CE77496" w14:textId="467891A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ugnis</w:t>
            </w:r>
          </w:p>
        </w:tc>
        <w:tc>
          <w:tcPr>
            <w:tcW w:w="1351" w:type="dxa"/>
            <w:vAlign w:val="center"/>
          </w:tcPr>
          <w:p w14:paraId="16706C45" w14:textId="1A77CEE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2021-10-11</w:t>
            </w:r>
          </w:p>
        </w:tc>
        <w:tc>
          <w:tcPr>
            <w:tcW w:w="1251" w:type="dxa"/>
            <w:vAlign w:val="center"/>
          </w:tcPr>
          <w:p w14:paraId="71F65B5F" w14:textId="0148CEE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1 862,65 €</w:t>
            </w:r>
          </w:p>
        </w:tc>
        <w:tc>
          <w:tcPr>
            <w:tcW w:w="1940" w:type="dxa"/>
            <w:vAlign w:val="center"/>
          </w:tcPr>
          <w:p w14:paraId="131C3038" w14:textId="6136581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38FACEF" w14:textId="77777777" w:rsidTr="009E3915">
        <w:trPr>
          <w:trHeight w:val="57"/>
        </w:trPr>
        <w:tc>
          <w:tcPr>
            <w:tcW w:w="1963" w:type="dxa"/>
            <w:vMerge/>
            <w:vAlign w:val="center"/>
          </w:tcPr>
          <w:p w14:paraId="1821C91D"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632D1E92" w14:textId="49EA36D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54FABA5A" w14:textId="3946FD7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2021-12-14</w:t>
            </w:r>
          </w:p>
        </w:tc>
        <w:tc>
          <w:tcPr>
            <w:tcW w:w="1251" w:type="dxa"/>
            <w:vAlign w:val="center"/>
          </w:tcPr>
          <w:p w14:paraId="31CBFD71" w14:textId="7377C2B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1 000,00 €</w:t>
            </w:r>
          </w:p>
        </w:tc>
        <w:tc>
          <w:tcPr>
            <w:tcW w:w="1940" w:type="dxa"/>
            <w:vAlign w:val="center"/>
          </w:tcPr>
          <w:p w14:paraId="79C69D5B" w14:textId="547678B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Nesureguliuota</w:t>
            </w:r>
          </w:p>
        </w:tc>
      </w:tr>
      <w:tr w:rsidR="002F3264" w:rsidRPr="009E3915" w14:paraId="38C28F00" w14:textId="77777777" w:rsidTr="009E3915">
        <w:trPr>
          <w:trHeight w:val="57"/>
        </w:trPr>
        <w:tc>
          <w:tcPr>
            <w:tcW w:w="1963" w:type="dxa"/>
            <w:vMerge/>
            <w:vAlign w:val="center"/>
          </w:tcPr>
          <w:p w14:paraId="10AAAC60"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EA39DE3" w14:textId="1AF4C9F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65ED0473" w14:textId="3BF5EAB1"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2021-11-05</w:t>
            </w:r>
          </w:p>
        </w:tc>
        <w:tc>
          <w:tcPr>
            <w:tcW w:w="1251" w:type="dxa"/>
            <w:vAlign w:val="center"/>
          </w:tcPr>
          <w:p w14:paraId="50D09AB3" w14:textId="643964D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290,00 €</w:t>
            </w:r>
          </w:p>
        </w:tc>
        <w:tc>
          <w:tcPr>
            <w:tcW w:w="1940" w:type="dxa"/>
            <w:vAlign w:val="center"/>
          </w:tcPr>
          <w:p w14:paraId="6DCBA695" w14:textId="08DE4C1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0A7C8EE0" w14:textId="77777777" w:rsidTr="009E3915">
        <w:trPr>
          <w:trHeight w:val="57"/>
        </w:trPr>
        <w:tc>
          <w:tcPr>
            <w:tcW w:w="1963" w:type="dxa"/>
            <w:vMerge/>
            <w:vAlign w:val="center"/>
          </w:tcPr>
          <w:p w14:paraId="2C22A798"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48842DC9" w14:textId="6781CCB0"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stiklo dūžis</w:t>
            </w:r>
          </w:p>
        </w:tc>
        <w:tc>
          <w:tcPr>
            <w:tcW w:w="1351" w:type="dxa"/>
            <w:vAlign w:val="center"/>
          </w:tcPr>
          <w:p w14:paraId="11DD615F" w14:textId="7996674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2021-08-19</w:t>
            </w:r>
          </w:p>
        </w:tc>
        <w:tc>
          <w:tcPr>
            <w:tcW w:w="1251" w:type="dxa"/>
            <w:vAlign w:val="center"/>
          </w:tcPr>
          <w:p w14:paraId="74ED3BD2" w14:textId="1A0626B5"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128,10 €</w:t>
            </w:r>
          </w:p>
        </w:tc>
        <w:tc>
          <w:tcPr>
            <w:tcW w:w="1940" w:type="dxa"/>
            <w:vAlign w:val="center"/>
          </w:tcPr>
          <w:p w14:paraId="4C1CDDFA" w14:textId="79079B8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C4E5103" w14:textId="77777777" w:rsidTr="009E3915">
        <w:trPr>
          <w:trHeight w:val="57"/>
        </w:trPr>
        <w:tc>
          <w:tcPr>
            <w:tcW w:w="1963" w:type="dxa"/>
            <w:vMerge/>
            <w:vAlign w:val="center"/>
          </w:tcPr>
          <w:p w14:paraId="7B515A01"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AF6CBE6" w14:textId="4386C2F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68F93A5A" w14:textId="23F3817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2021-11-26</w:t>
            </w:r>
          </w:p>
        </w:tc>
        <w:tc>
          <w:tcPr>
            <w:tcW w:w="1251" w:type="dxa"/>
            <w:vAlign w:val="center"/>
          </w:tcPr>
          <w:p w14:paraId="3C407C04" w14:textId="4FBB4B8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290,00 €</w:t>
            </w:r>
          </w:p>
        </w:tc>
        <w:tc>
          <w:tcPr>
            <w:tcW w:w="1940" w:type="dxa"/>
            <w:vAlign w:val="center"/>
          </w:tcPr>
          <w:p w14:paraId="10E27FD2" w14:textId="5F4CB5C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10DA4779" w14:textId="77777777" w:rsidTr="009E3915">
        <w:trPr>
          <w:trHeight w:val="57"/>
        </w:trPr>
        <w:tc>
          <w:tcPr>
            <w:tcW w:w="1963" w:type="dxa"/>
            <w:vMerge/>
            <w:vAlign w:val="center"/>
          </w:tcPr>
          <w:p w14:paraId="05EA136A"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FF78931" w14:textId="20F4A44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56572C23" w14:textId="644E2D6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2021-11-25</w:t>
            </w:r>
          </w:p>
        </w:tc>
        <w:tc>
          <w:tcPr>
            <w:tcW w:w="1251" w:type="dxa"/>
            <w:vAlign w:val="center"/>
          </w:tcPr>
          <w:p w14:paraId="694526FC" w14:textId="26308F7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85,00 €</w:t>
            </w:r>
          </w:p>
        </w:tc>
        <w:tc>
          <w:tcPr>
            <w:tcW w:w="1940" w:type="dxa"/>
            <w:vAlign w:val="center"/>
          </w:tcPr>
          <w:p w14:paraId="1CF57D72" w14:textId="2FFC101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7C2DD89D" w14:textId="77777777" w:rsidTr="009E3915">
        <w:trPr>
          <w:trHeight w:val="57"/>
        </w:trPr>
        <w:tc>
          <w:tcPr>
            <w:tcW w:w="1963" w:type="dxa"/>
            <w:vMerge/>
            <w:vAlign w:val="center"/>
          </w:tcPr>
          <w:p w14:paraId="1BED9F67"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0608E7EC" w14:textId="05DC04A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1EB5F060" w14:textId="64AA8F9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2021-11-26</w:t>
            </w:r>
          </w:p>
        </w:tc>
        <w:tc>
          <w:tcPr>
            <w:tcW w:w="1251" w:type="dxa"/>
            <w:vAlign w:val="center"/>
          </w:tcPr>
          <w:p w14:paraId="44D349B9" w14:textId="7E53A4C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250,00 €</w:t>
            </w:r>
          </w:p>
        </w:tc>
        <w:tc>
          <w:tcPr>
            <w:tcW w:w="1940" w:type="dxa"/>
            <w:vAlign w:val="center"/>
          </w:tcPr>
          <w:p w14:paraId="78C0168B" w14:textId="69E4D84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00A0158B" w14:textId="77777777" w:rsidTr="009E3915">
        <w:trPr>
          <w:trHeight w:val="57"/>
        </w:trPr>
        <w:tc>
          <w:tcPr>
            <w:tcW w:w="1963" w:type="dxa"/>
            <w:vMerge/>
            <w:vAlign w:val="center"/>
          </w:tcPr>
          <w:p w14:paraId="1B09D866"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63BF76ED" w14:textId="186713E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434252F1" w14:textId="4573EE7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2021-10-06</w:t>
            </w:r>
          </w:p>
        </w:tc>
        <w:tc>
          <w:tcPr>
            <w:tcW w:w="1251" w:type="dxa"/>
            <w:vAlign w:val="center"/>
          </w:tcPr>
          <w:p w14:paraId="6274B028" w14:textId="0B905D9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2 989,37 €</w:t>
            </w:r>
          </w:p>
        </w:tc>
        <w:tc>
          <w:tcPr>
            <w:tcW w:w="1940" w:type="dxa"/>
            <w:vAlign w:val="center"/>
          </w:tcPr>
          <w:p w14:paraId="3196C8BF" w14:textId="3C63C39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1E16FADC" w14:textId="77777777" w:rsidTr="009E3915">
        <w:trPr>
          <w:trHeight w:val="57"/>
        </w:trPr>
        <w:tc>
          <w:tcPr>
            <w:tcW w:w="1963" w:type="dxa"/>
            <w:vMerge/>
            <w:vAlign w:val="center"/>
          </w:tcPr>
          <w:p w14:paraId="6F5C8C49"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4C7EB4BF" w14:textId="72A28D9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vagystė</w:t>
            </w:r>
          </w:p>
        </w:tc>
        <w:tc>
          <w:tcPr>
            <w:tcW w:w="1351" w:type="dxa"/>
            <w:vAlign w:val="center"/>
          </w:tcPr>
          <w:p w14:paraId="33E8D057" w14:textId="611E67C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2021-10-20</w:t>
            </w:r>
          </w:p>
        </w:tc>
        <w:tc>
          <w:tcPr>
            <w:tcW w:w="1251" w:type="dxa"/>
            <w:vAlign w:val="center"/>
          </w:tcPr>
          <w:p w14:paraId="058D61FD" w14:textId="6680A87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53,81 €</w:t>
            </w:r>
          </w:p>
        </w:tc>
        <w:tc>
          <w:tcPr>
            <w:tcW w:w="1940" w:type="dxa"/>
            <w:vAlign w:val="center"/>
          </w:tcPr>
          <w:p w14:paraId="1BF4EC39" w14:textId="70CCCA21"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100D04EC" w14:textId="77777777" w:rsidTr="009E3915">
        <w:trPr>
          <w:trHeight w:val="57"/>
        </w:trPr>
        <w:tc>
          <w:tcPr>
            <w:tcW w:w="1963" w:type="dxa"/>
            <w:vMerge/>
            <w:vAlign w:val="center"/>
          </w:tcPr>
          <w:p w14:paraId="294D2797"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0FF48AE0" w14:textId="5E82824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33805DA3" w14:textId="4FCD1F55"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2021-10-20</w:t>
            </w:r>
          </w:p>
        </w:tc>
        <w:tc>
          <w:tcPr>
            <w:tcW w:w="1251" w:type="dxa"/>
            <w:vAlign w:val="center"/>
          </w:tcPr>
          <w:p w14:paraId="5E94FAC6" w14:textId="0B37E08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30,24 €</w:t>
            </w:r>
          </w:p>
        </w:tc>
        <w:tc>
          <w:tcPr>
            <w:tcW w:w="1940" w:type="dxa"/>
            <w:vAlign w:val="center"/>
          </w:tcPr>
          <w:p w14:paraId="14655F7D" w14:textId="79ADCDB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3ABEB24C" w14:textId="77777777" w:rsidTr="009E3915">
        <w:trPr>
          <w:trHeight w:val="57"/>
        </w:trPr>
        <w:tc>
          <w:tcPr>
            <w:tcW w:w="1963" w:type="dxa"/>
            <w:vMerge/>
            <w:vAlign w:val="center"/>
          </w:tcPr>
          <w:p w14:paraId="60D6FD27"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32BAAB0B" w14:textId="40CADBD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3E4091B9" w14:textId="41606C7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2021-09-03</w:t>
            </w:r>
          </w:p>
        </w:tc>
        <w:tc>
          <w:tcPr>
            <w:tcW w:w="1251" w:type="dxa"/>
            <w:vAlign w:val="center"/>
          </w:tcPr>
          <w:p w14:paraId="4E23400C" w14:textId="2B2F101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8 780,64 €</w:t>
            </w:r>
          </w:p>
        </w:tc>
        <w:tc>
          <w:tcPr>
            <w:tcW w:w="1940" w:type="dxa"/>
            <w:vAlign w:val="center"/>
          </w:tcPr>
          <w:p w14:paraId="395CDE08" w14:textId="478A096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62D610F0" w14:textId="77777777" w:rsidTr="009E3915">
        <w:trPr>
          <w:trHeight w:val="57"/>
        </w:trPr>
        <w:tc>
          <w:tcPr>
            <w:tcW w:w="1963" w:type="dxa"/>
            <w:vMerge/>
            <w:vAlign w:val="center"/>
          </w:tcPr>
          <w:p w14:paraId="37B9D224"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6EBF7E0D" w14:textId="4954B555"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ugnis</w:t>
            </w:r>
          </w:p>
        </w:tc>
        <w:tc>
          <w:tcPr>
            <w:tcW w:w="1351" w:type="dxa"/>
            <w:vAlign w:val="center"/>
          </w:tcPr>
          <w:p w14:paraId="4353A3CC" w14:textId="51BD582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2022-03-14</w:t>
            </w:r>
          </w:p>
        </w:tc>
        <w:tc>
          <w:tcPr>
            <w:tcW w:w="1251" w:type="dxa"/>
            <w:vAlign w:val="center"/>
          </w:tcPr>
          <w:p w14:paraId="7ABF9250" w14:textId="67EC3EB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506,00 €</w:t>
            </w:r>
          </w:p>
        </w:tc>
        <w:tc>
          <w:tcPr>
            <w:tcW w:w="1940" w:type="dxa"/>
            <w:vAlign w:val="center"/>
          </w:tcPr>
          <w:p w14:paraId="225CF2A9" w14:textId="6D2FBFA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0861AAF1" w14:textId="77777777" w:rsidTr="009E3915">
        <w:trPr>
          <w:trHeight w:val="57"/>
        </w:trPr>
        <w:tc>
          <w:tcPr>
            <w:tcW w:w="1963" w:type="dxa"/>
            <w:vMerge/>
            <w:vAlign w:val="center"/>
          </w:tcPr>
          <w:p w14:paraId="7E8940AA"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282BA2F" w14:textId="25E78D6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1C2D83CE" w14:textId="3F28AEE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2022-02-16</w:t>
            </w:r>
          </w:p>
        </w:tc>
        <w:tc>
          <w:tcPr>
            <w:tcW w:w="1251" w:type="dxa"/>
            <w:vAlign w:val="center"/>
          </w:tcPr>
          <w:p w14:paraId="19262A83" w14:textId="16CB229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48,40 €</w:t>
            </w:r>
          </w:p>
        </w:tc>
        <w:tc>
          <w:tcPr>
            <w:tcW w:w="1940" w:type="dxa"/>
            <w:vAlign w:val="center"/>
          </w:tcPr>
          <w:p w14:paraId="6839B1AA" w14:textId="09FA138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95DD718" w14:textId="77777777" w:rsidTr="009E3915">
        <w:trPr>
          <w:trHeight w:val="57"/>
        </w:trPr>
        <w:tc>
          <w:tcPr>
            <w:tcW w:w="1963" w:type="dxa"/>
            <w:vMerge/>
            <w:vAlign w:val="center"/>
          </w:tcPr>
          <w:p w14:paraId="53A83F4F"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8919422" w14:textId="00119B6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03ECE5C6" w14:textId="3E8440B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2022-01-29</w:t>
            </w:r>
          </w:p>
        </w:tc>
        <w:tc>
          <w:tcPr>
            <w:tcW w:w="1251" w:type="dxa"/>
            <w:vAlign w:val="center"/>
          </w:tcPr>
          <w:p w14:paraId="32379580" w14:textId="72B2CAE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7 335,77 €</w:t>
            </w:r>
          </w:p>
        </w:tc>
        <w:tc>
          <w:tcPr>
            <w:tcW w:w="1940" w:type="dxa"/>
            <w:vAlign w:val="center"/>
          </w:tcPr>
          <w:p w14:paraId="196F2EA9" w14:textId="501FBA8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0A33E9B5" w14:textId="77777777" w:rsidTr="009E3915">
        <w:trPr>
          <w:trHeight w:val="57"/>
        </w:trPr>
        <w:tc>
          <w:tcPr>
            <w:tcW w:w="1963" w:type="dxa"/>
            <w:vMerge/>
            <w:vAlign w:val="center"/>
          </w:tcPr>
          <w:p w14:paraId="73B89EF2"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0CB6A865" w14:textId="049977E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įtampos svyravimai</w:t>
            </w:r>
          </w:p>
        </w:tc>
        <w:tc>
          <w:tcPr>
            <w:tcW w:w="1351" w:type="dxa"/>
            <w:vAlign w:val="center"/>
          </w:tcPr>
          <w:p w14:paraId="5666F58B" w14:textId="0E9AC1A0"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2022-07-12</w:t>
            </w:r>
          </w:p>
        </w:tc>
        <w:tc>
          <w:tcPr>
            <w:tcW w:w="1251" w:type="dxa"/>
            <w:vAlign w:val="center"/>
          </w:tcPr>
          <w:p w14:paraId="46E6C0F1" w14:textId="6202DAA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5 742,64 €</w:t>
            </w:r>
          </w:p>
        </w:tc>
        <w:tc>
          <w:tcPr>
            <w:tcW w:w="1940" w:type="dxa"/>
            <w:vAlign w:val="center"/>
          </w:tcPr>
          <w:p w14:paraId="1D84C986" w14:textId="228A6BF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302E092A" w14:textId="77777777" w:rsidTr="009E3915">
        <w:trPr>
          <w:trHeight w:val="57"/>
        </w:trPr>
        <w:tc>
          <w:tcPr>
            <w:tcW w:w="1963" w:type="dxa"/>
            <w:vMerge/>
            <w:vAlign w:val="center"/>
          </w:tcPr>
          <w:p w14:paraId="76CADFA8"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5FF317E1" w14:textId="71226AB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0BE809A7" w14:textId="506411B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2022-07-11</w:t>
            </w:r>
          </w:p>
        </w:tc>
        <w:tc>
          <w:tcPr>
            <w:tcW w:w="1251" w:type="dxa"/>
            <w:vAlign w:val="center"/>
          </w:tcPr>
          <w:p w14:paraId="5FC70942" w14:textId="2A089EC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414,18 €</w:t>
            </w:r>
          </w:p>
        </w:tc>
        <w:tc>
          <w:tcPr>
            <w:tcW w:w="1940" w:type="dxa"/>
            <w:vAlign w:val="center"/>
          </w:tcPr>
          <w:p w14:paraId="71BB0EA7" w14:textId="27C0177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678B25CA" w14:textId="77777777" w:rsidTr="009E3915">
        <w:trPr>
          <w:trHeight w:val="57"/>
        </w:trPr>
        <w:tc>
          <w:tcPr>
            <w:tcW w:w="1963" w:type="dxa"/>
            <w:vMerge/>
            <w:vAlign w:val="center"/>
          </w:tcPr>
          <w:p w14:paraId="42BBB888"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36A31DBC" w14:textId="6035A14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2AB89774" w14:textId="047A0EE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2022-01-03</w:t>
            </w:r>
          </w:p>
        </w:tc>
        <w:tc>
          <w:tcPr>
            <w:tcW w:w="1251" w:type="dxa"/>
            <w:vAlign w:val="center"/>
          </w:tcPr>
          <w:p w14:paraId="06971509" w14:textId="599A2DB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1 000,00 €</w:t>
            </w:r>
          </w:p>
        </w:tc>
        <w:tc>
          <w:tcPr>
            <w:tcW w:w="1940" w:type="dxa"/>
            <w:vAlign w:val="center"/>
          </w:tcPr>
          <w:p w14:paraId="6D0EB037" w14:textId="0AD802F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Nesureguliuota</w:t>
            </w:r>
          </w:p>
        </w:tc>
      </w:tr>
      <w:tr w:rsidR="002F3264" w:rsidRPr="009E3915" w14:paraId="6CF2DD27" w14:textId="77777777" w:rsidTr="009E3915">
        <w:trPr>
          <w:trHeight w:val="57"/>
        </w:trPr>
        <w:tc>
          <w:tcPr>
            <w:tcW w:w="1963" w:type="dxa"/>
            <w:vMerge/>
            <w:vAlign w:val="center"/>
          </w:tcPr>
          <w:p w14:paraId="73DCB4E6"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514D29D" w14:textId="3C1B249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3AE0C300" w14:textId="7857B36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2022-02-14</w:t>
            </w:r>
          </w:p>
        </w:tc>
        <w:tc>
          <w:tcPr>
            <w:tcW w:w="1251" w:type="dxa"/>
            <w:vAlign w:val="center"/>
          </w:tcPr>
          <w:p w14:paraId="5BA5BB7A" w14:textId="578A94F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3 155,40 €</w:t>
            </w:r>
          </w:p>
        </w:tc>
        <w:tc>
          <w:tcPr>
            <w:tcW w:w="1940" w:type="dxa"/>
            <w:vAlign w:val="center"/>
          </w:tcPr>
          <w:p w14:paraId="0016276B" w14:textId="7A81AF0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021A983" w14:textId="77777777" w:rsidTr="009E3915">
        <w:trPr>
          <w:trHeight w:val="57"/>
        </w:trPr>
        <w:tc>
          <w:tcPr>
            <w:tcW w:w="1963" w:type="dxa"/>
            <w:vMerge/>
            <w:vAlign w:val="center"/>
          </w:tcPr>
          <w:p w14:paraId="56753A0B"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6A40985A" w14:textId="3670DCF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4B21A52A" w14:textId="22DA7395"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2022-01-20</w:t>
            </w:r>
          </w:p>
        </w:tc>
        <w:tc>
          <w:tcPr>
            <w:tcW w:w="1251" w:type="dxa"/>
            <w:vAlign w:val="center"/>
          </w:tcPr>
          <w:p w14:paraId="64CA0862" w14:textId="3190F24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120,25 €</w:t>
            </w:r>
          </w:p>
        </w:tc>
        <w:tc>
          <w:tcPr>
            <w:tcW w:w="1940" w:type="dxa"/>
            <w:vAlign w:val="center"/>
          </w:tcPr>
          <w:p w14:paraId="35B0866C" w14:textId="20AB246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3927C915" w14:textId="77777777" w:rsidTr="009E3915">
        <w:trPr>
          <w:trHeight w:val="57"/>
        </w:trPr>
        <w:tc>
          <w:tcPr>
            <w:tcW w:w="1963" w:type="dxa"/>
            <w:vMerge/>
            <w:vAlign w:val="center"/>
          </w:tcPr>
          <w:p w14:paraId="4C387C98"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2E10A38B" w14:textId="4659FEC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4F5EDA8B" w14:textId="058FCB1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2022-02-14</w:t>
            </w:r>
          </w:p>
        </w:tc>
        <w:tc>
          <w:tcPr>
            <w:tcW w:w="1251" w:type="dxa"/>
            <w:vAlign w:val="center"/>
          </w:tcPr>
          <w:p w14:paraId="04F2F88A" w14:textId="786F376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66,41 €</w:t>
            </w:r>
          </w:p>
        </w:tc>
        <w:tc>
          <w:tcPr>
            <w:tcW w:w="1940" w:type="dxa"/>
            <w:vAlign w:val="center"/>
          </w:tcPr>
          <w:p w14:paraId="78358B23" w14:textId="5DAD428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651CEB1C" w14:textId="77777777" w:rsidTr="009E3915">
        <w:trPr>
          <w:trHeight w:val="57"/>
        </w:trPr>
        <w:tc>
          <w:tcPr>
            <w:tcW w:w="1963" w:type="dxa"/>
            <w:vMerge/>
            <w:vAlign w:val="center"/>
          </w:tcPr>
          <w:p w14:paraId="18A10F24"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5CE9BBC" w14:textId="217483B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12397C54" w14:textId="0DEEB91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2022-02-14</w:t>
            </w:r>
          </w:p>
        </w:tc>
        <w:tc>
          <w:tcPr>
            <w:tcW w:w="1251" w:type="dxa"/>
            <w:vAlign w:val="center"/>
          </w:tcPr>
          <w:p w14:paraId="42634DE6" w14:textId="1A3F492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3 007,00 €</w:t>
            </w:r>
          </w:p>
        </w:tc>
        <w:tc>
          <w:tcPr>
            <w:tcW w:w="1940" w:type="dxa"/>
            <w:vAlign w:val="center"/>
          </w:tcPr>
          <w:p w14:paraId="76B050E9" w14:textId="08E60D9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6C2AFB31" w14:textId="77777777" w:rsidTr="009E3915">
        <w:trPr>
          <w:trHeight w:val="57"/>
        </w:trPr>
        <w:tc>
          <w:tcPr>
            <w:tcW w:w="1963" w:type="dxa"/>
            <w:vMerge/>
            <w:vAlign w:val="center"/>
          </w:tcPr>
          <w:p w14:paraId="6336F206"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4DEFC418" w14:textId="47F3738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0242A67D" w14:textId="61A3A4B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2022-02-21</w:t>
            </w:r>
          </w:p>
        </w:tc>
        <w:tc>
          <w:tcPr>
            <w:tcW w:w="1251" w:type="dxa"/>
            <w:vAlign w:val="center"/>
          </w:tcPr>
          <w:p w14:paraId="51F9ADC0" w14:textId="5DF39DF5"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1 000,00 €</w:t>
            </w:r>
          </w:p>
        </w:tc>
        <w:tc>
          <w:tcPr>
            <w:tcW w:w="1940" w:type="dxa"/>
            <w:vAlign w:val="center"/>
          </w:tcPr>
          <w:p w14:paraId="728B7C43" w14:textId="65FF9BC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Nesureguliuota</w:t>
            </w:r>
          </w:p>
        </w:tc>
      </w:tr>
      <w:tr w:rsidR="002F3264" w:rsidRPr="009E3915" w14:paraId="32EA59E5" w14:textId="77777777" w:rsidTr="009E3915">
        <w:trPr>
          <w:trHeight w:val="57"/>
        </w:trPr>
        <w:tc>
          <w:tcPr>
            <w:tcW w:w="1963" w:type="dxa"/>
            <w:vMerge/>
            <w:vAlign w:val="center"/>
          </w:tcPr>
          <w:p w14:paraId="5C1C125B"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3BF90420" w14:textId="6387744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5B201C03" w14:textId="5E8438E1"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2022-04-07</w:t>
            </w:r>
          </w:p>
        </w:tc>
        <w:tc>
          <w:tcPr>
            <w:tcW w:w="1251" w:type="dxa"/>
            <w:vAlign w:val="center"/>
          </w:tcPr>
          <w:p w14:paraId="79DF7781" w14:textId="11870A5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1 593,58 €</w:t>
            </w:r>
          </w:p>
        </w:tc>
        <w:tc>
          <w:tcPr>
            <w:tcW w:w="1940" w:type="dxa"/>
            <w:vAlign w:val="center"/>
          </w:tcPr>
          <w:p w14:paraId="0CF87698" w14:textId="04A3CBE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212DDD7B" w14:textId="77777777" w:rsidTr="009E3915">
        <w:trPr>
          <w:trHeight w:val="57"/>
        </w:trPr>
        <w:tc>
          <w:tcPr>
            <w:tcW w:w="1963" w:type="dxa"/>
            <w:vMerge/>
            <w:vAlign w:val="center"/>
          </w:tcPr>
          <w:p w14:paraId="0BD831F2"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0000D028" w14:textId="779670C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3A3E4DB2" w14:textId="61710FE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2022-06-23</w:t>
            </w:r>
          </w:p>
        </w:tc>
        <w:tc>
          <w:tcPr>
            <w:tcW w:w="1251" w:type="dxa"/>
            <w:vAlign w:val="center"/>
          </w:tcPr>
          <w:p w14:paraId="0337843B" w14:textId="497B89A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1 300,00 €</w:t>
            </w:r>
          </w:p>
        </w:tc>
        <w:tc>
          <w:tcPr>
            <w:tcW w:w="1940" w:type="dxa"/>
            <w:vAlign w:val="center"/>
          </w:tcPr>
          <w:p w14:paraId="03D86F2E" w14:textId="235C8DC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Nesureguliuota</w:t>
            </w:r>
          </w:p>
        </w:tc>
      </w:tr>
      <w:tr w:rsidR="002F3264" w:rsidRPr="009E3915" w14:paraId="3BE56AF7" w14:textId="77777777" w:rsidTr="009E3915">
        <w:trPr>
          <w:trHeight w:val="57"/>
        </w:trPr>
        <w:tc>
          <w:tcPr>
            <w:tcW w:w="1963" w:type="dxa"/>
            <w:vMerge/>
            <w:vAlign w:val="center"/>
          </w:tcPr>
          <w:p w14:paraId="00774ADF"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B800EB8" w14:textId="6B45660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7AC1B482" w14:textId="60676A9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2022-05-11</w:t>
            </w:r>
          </w:p>
        </w:tc>
        <w:tc>
          <w:tcPr>
            <w:tcW w:w="1251" w:type="dxa"/>
            <w:vAlign w:val="center"/>
          </w:tcPr>
          <w:p w14:paraId="7436DAC8" w14:textId="7A70F31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3 589,56 €</w:t>
            </w:r>
          </w:p>
        </w:tc>
        <w:tc>
          <w:tcPr>
            <w:tcW w:w="1940" w:type="dxa"/>
            <w:vAlign w:val="center"/>
          </w:tcPr>
          <w:p w14:paraId="777418B9" w14:textId="5A2B1AE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474779FA" w14:textId="77777777" w:rsidTr="009E3915">
        <w:trPr>
          <w:trHeight w:val="57"/>
        </w:trPr>
        <w:tc>
          <w:tcPr>
            <w:tcW w:w="1963" w:type="dxa"/>
            <w:vMerge/>
            <w:vAlign w:val="center"/>
          </w:tcPr>
          <w:p w14:paraId="156C4F8E"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734CAC2" w14:textId="1C1F434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3F535BF4" w14:textId="76643A3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2022-05-14</w:t>
            </w:r>
          </w:p>
        </w:tc>
        <w:tc>
          <w:tcPr>
            <w:tcW w:w="1251" w:type="dxa"/>
            <w:vAlign w:val="center"/>
          </w:tcPr>
          <w:p w14:paraId="7BFB73A2" w14:textId="7E19C710"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0,00 €</w:t>
            </w:r>
          </w:p>
        </w:tc>
        <w:tc>
          <w:tcPr>
            <w:tcW w:w="1940" w:type="dxa"/>
            <w:vAlign w:val="center"/>
          </w:tcPr>
          <w:p w14:paraId="788FFF71" w14:textId="3DF6997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A771F2F" w14:textId="77777777" w:rsidTr="009E3915">
        <w:trPr>
          <w:trHeight w:val="57"/>
        </w:trPr>
        <w:tc>
          <w:tcPr>
            <w:tcW w:w="1963" w:type="dxa"/>
            <w:vMerge/>
            <w:vAlign w:val="center"/>
          </w:tcPr>
          <w:p w14:paraId="227BF042"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07BCDE62" w14:textId="26F42EA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73AC173C" w14:textId="00AEC20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2022-07-11</w:t>
            </w:r>
          </w:p>
        </w:tc>
        <w:tc>
          <w:tcPr>
            <w:tcW w:w="1251" w:type="dxa"/>
            <w:vAlign w:val="center"/>
          </w:tcPr>
          <w:p w14:paraId="2C045D7F" w14:textId="4B56DFC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192,46 €</w:t>
            </w:r>
          </w:p>
        </w:tc>
        <w:tc>
          <w:tcPr>
            <w:tcW w:w="1940" w:type="dxa"/>
            <w:vAlign w:val="center"/>
          </w:tcPr>
          <w:p w14:paraId="3E839EFD" w14:textId="5ED3056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4A1FC355" w14:textId="77777777" w:rsidTr="009E3915">
        <w:trPr>
          <w:trHeight w:val="57"/>
        </w:trPr>
        <w:tc>
          <w:tcPr>
            <w:tcW w:w="1963" w:type="dxa"/>
            <w:vMerge/>
            <w:vAlign w:val="center"/>
          </w:tcPr>
          <w:p w14:paraId="4BFAA168"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690EE9FF" w14:textId="3F95764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7C33C5F5" w14:textId="63E6AEC5"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2022-07-12</w:t>
            </w:r>
          </w:p>
        </w:tc>
        <w:tc>
          <w:tcPr>
            <w:tcW w:w="1251" w:type="dxa"/>
            <w:vAlign w:val="center"/>
          </w:tcPr>
          <w:p w14:paraId="693E3E8A" w14:textId="23CBB1E1"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3 473,04 €</w:t>
            </w:r>
          </w:p>
        </w:tc>
        <w:tc>
          <w:tcPr>
            <w:tcW w:w="1940" w:type="dxa"/>
            <w:vAlign w:val="center"/>
          </w:tcPr>
          <w:p w14:paraId="13F21BC3" w14:textId="5873D74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78EC4797" w14:textId="77777777" w:rsidTr="009E3915">
        <w:trPr>
          <w:trHeight w:val="57"/>
        </w:trPr>
        <w:tc>
          <w:tcPr>
            <w:tcW w:w="1963" w:type="dxa"/>
            <w:vMerge/>
            <w:vAlign w:val="center"/>
          </w:tcPr>
          <w:p w14:paraId="52499FC2"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6D82A5F2" w14:textId="1B8363E5"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48253843" w14:textId="1A9BFB5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2022-07-12</w:t>
            </w:r>
          </w:p>
        </w:tc>
        <w:tc>
          <w:tcPr>
            <w:tcW w:w="1251" w:type="dxa"/>
            <w:vAlign w:val="center"/>
          </w:tcPr>
          <w:p w14:paraId="56EC4C36" w14:textId="6D07214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3 927,40 €</w:t>
            </w:r>
          </w:p>
        </w:tc>
        <w:tc>
          <w:tcPr>
            <w:tcW w:w="1940" w:type="dxa"/>
            <w:vAlign w:val="center"/>
          </w:tcPr>
          <w:p w14:paraId="4234A6B5" w14:textId="4595BD9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2693F455" w14:textId="77777777" w:rsidTr="009E3915">
        <w:trPr>
          <w:trHeight w:val="57"/>
        </w:trPr>
        <w:tc>
          <w:tcPr>
            <w:tcW w:w="1963" w:type="dxa"/>
            <w:vMerge w:val="restart"/>
            <w:vAlign w:val="center"/>
          </w:tcPr>
          <w:p w14:paraId="195EC31C" w14:textId="3BB90455"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2022-08-01</w:t>
            </w:r>
          </w:p>
        </w:tc>
        <w:tc>
          <w:tcPr>
            <w:tcW w:w="3419" w:type="dxa"/>
            <w:vAlign w:val="center"/>
          </w:tcPr>
          <w:p w14:paraId="636FCAE2" w14:textId="60CA220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kiti įvykiai</w:t>
            </w:r>
          </w:p>
        </w:tc>
        <w:tc>
          <w:tcPr>
            <w:tcW w:w="1351" w:type="dxa"/>
            <w:vAlign w:val="center"/>
          </w:tcPr>
          <w:p w14:paraId="52C72567" w14:textId="4587AD26"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2022-10-14</w:t>
            </w:r>
          </w:p>
        </w:tc>
        <w:tc>
          <w:tcPr>
            <w:tcW w:w="1251" w:type="dxa"/>
            <w:vAlign w:val="center"/>
          </w:tcPr>
          <w:p w14:paraId="3CF2D070" w14:textId="010A5F6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1 938,45 €</w:t>
            </w:r>
          </w:p>
        </w:tc>
        <w:tc>
          <w:tcPr>
            <w:tcW w:w="1940" w:type="dxa"/>
            <w:vAlign w:val="center"/>
          </w:tcPr>
          <w:p w14:paraId="4A33215E" w14:textId="05FAA8A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2D90E332" w14:textId="77777777" w:rsidTr="009E3915">
        <w:trPr>
          <w:trHeight w:val="57"/>
        </w:trPr>
        <w:tc>
          <w:tcPr>
            <w:tcW w:w="1963" w:type="dxa"/>
            <w:vMerge/>
            <w:vAlign w:val="center"/>
          </w:tcPr>
          <w:p w14:paraId="301F0012"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30526F9B" w14:textId="2A68CAB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įtampos svyravimai</w:t>
            </w:r>
          </w:p>
        </w:tc>
        <w:tc>
          <w:tcPr>
            <w:tcW w:w="1351" w:type="dxa"/>
            <w:vAlign w:val="center"/>
          </w:tcPr>
          <w:p w14:paraId="65906892" w14:textId="1136526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2022-10-06</w:t>
            </w:r>
          </w:p>
        </w:tc>
        <w:tc>
          <w:tcPr>
            <w:tcW w:w="1251" w:type="dxa"/>
            <w:vAlign w:val="center"/>
          </w:tcPr>
          <w:p w14:paraId="70088C04" w14:textId="6C043DE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1 560,40 €</w:t>
            </w:r>
          </w:p>
        </w:tc>
        <w:tc>
          <w:tcPr>
            <w:tcW w:w="1940" w:type="dxa"/>
            <w:vAlign w:val="center"/>
          </w:tcPr>
          <w:p w14:paraId="12F073A3" w14:textId="79C7330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3F793621" w14:textId="77777777" w:rsidTr="009E3915">
        <w:trPr>
          <w:trHeight w:val="57"/>
        </w:trPr>
        <w:tc>
          <w:tcPr>
            <w:tcW w:w="1963" w:type="dxa"/>
            <w:vMerge/>
            <w:vAlign w:val="center"/>
          </w:tcPr>
          <w:p w14:paraId="2CA26720"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6D5AF75C" w14:textId="281E59C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įtampos svyravimai</w:t>
            </w:r>
          </w:p>
        </w:tc>
        <w:tc>
          <w:tcPr>
            <w:tcW w:w="1351" w:type="dxa"/>
            <w:vAlign w:val="center"/>
          </w:tcPr>
          <w:p w14:paraId="55D0823A" w14:textId="2F67975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2023-01-03</w:t>
            </w:r>
          </w:p>
        </w:tc>
        <w:tc>
          <w:tcPr>
            <w:tcW w:w="1251" w:type="dxa"/>
            <w:vAlign w:val="center"/>
          </w:tcPr>
          <w:p w14:paraId="3B20C403" w14:textId="3426A3B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3 246,57 €</w:t>
            </w:r>
          </w:p>
        </w:tc>
        <w:tc>
          <w:tcPr>
            <w:tcW w:w="1940" w:type="dxa"/>
            <w:vAlign w:val="center"/>
          </w:tcPr>
          <w:p w14:paraId="730C71DE" w14:textId="4963E15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F1504F5" w14:textId="77777777" w:rsidTr="009E3915">
        <w:trPr>
          <w:trHeight w:val="57"/>
        </w:trPr>
        <w:tc>
          <w:tcPr>
            <w:tcW w:w="1963" w:type="dxa"/>
            <w:vMerge/>
            <w:vAlign w:val="center"/>
          </w:tcPr>
          <w:p w14:paraId="792CF373"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4C84877A" w14:textId="446C112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gamtinės jėgos</w:t>
            </w:r>
          </w:p>
        </w:tc>
        <w:tc>
          <w:tcPr>
            <w:tcW w:w="1351" w:type="dxa"/>
            <w:vAlign w:val="center"/>
          </w:tcPr>
          <w:p w14:paraId="134E212D" w14:textId="00DA0EEF"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2023-01-02</w:t>
            </w:r>
          </w:p>
        </w:tc>
        <w:tc>
          <w:tcPr>
            <w:tcW w:w="1251" w:type="dxa"/>
            <w:vAlign w:val="center"/>
          </w:tcPr>
          <w:p w14:paraId="375B6442" w14:textId="487BA889"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4 955,63 €</w:t>
            </w:r>
          </w:p>
        </w:tc>
        <w:tc>
          <w:tcPr>
            <w:tcW w:w="1940" w:type="dxa"/>
            <w:vAlign w:val="center"/>
          </w:tcPr>
          <w:p w14:paraId="4822188F" w14:textId="4AFD751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47D5AFF5" w14:textId="77777777" w:rsidTr="009E3915">
        <w:trPr>
          <w:trHeight w:val="57"/>
        </w:trPr>
        <w:tc>
          <w:tcPr>
            <w:tcW w:w="1963" w:type="dxa"/>
            <w:vMerge/>
            <w:vAlign w:val="center"/>
          </w:tcPr>
          <w:p w14:paraId="6A3E3CFF"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70B70370" w14:textId="6BCC31B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stiklo dūžis</w:t>
            </w:r>
          </w:p>
        </w:tc>
        <w:tc>
          <w:tcPr>
            <w:tcW w:w="1351" w:type="dxa"/>
            <w:vAlign w:val="center"/>
          </w:tcPr>
          <w:p w14:paraId="380BC2BE" w14:textId="139BAF3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2023-04-19</w:t>
            </w:r>
          </w:p>
        </w:tc>
        <w:tc>
          <w:tcPr>
            <w:tcW w:w="1251" w:type="dxa"/>
            <w:vAlign w:val="center"/>
          </w:tcPr>
          <w:p w14:paraId="363AD1F5" w14:textId="569DAF50"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79,13 €</w:t>
            </w:r>
          </w:p>
        </w:tc>
        <w:tc>
          <w:tcPr>
            <w:tcW w:w="1940" w:type="dxa"/>
            <w:vAlign w:val="center"/>
          </w:tcPr>
          <w:p w14:paraId="0995832B" w14:textId="7A5B8433"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6532E192" w14:textId="77777777" w:rsidTr="009E3915">
        <w:trPr>
          <w:trHeight w:val="57"/>
        </w:trPr>
        <w:tc>
          <w:tcPr>
            <w:tcW w:w="1963" w:type="dxa"/>
            <w:vMerge/>
            <w:vAlign w:val="center"/>
          </w:tcPr>
          <w:p w14:paraId="45E35D63"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3E828145" w14:textId="6C049C24"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2FA619E5" w14:textId="07E705D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2023-04-07</w:t>
            </w:r>
          </w:p>
        </w:tc>
        <w:tc>
          <w:tcPr>
            <w:tcW w:w="1251" w:type="dxa"/>
            <w:vAlign w:val="center"/>
          </w:tcPr>
          <w:p w14:paraId="123C3A44" w14:textId="02664617" w:rsidR="002F3264" w:rsidRPr="009E3915" w:rsidRDefault="00F13A09" w:rsidP="00E04C2F">
            <w:pPr>
              <w:spacing w:after="0" w:line="240" w:lineRule="auto"/>
              <w:rPr>
                <w:rFonts w:eastAsia="Times New Roman"/>
                <w:sz w:val="20"/>
                <w:szCs w:val="20"/>
                <w:lang w:eastAsia="lt-LT"/>
              </w:rPr>
            </w:pPr>
            <w:r>
              <w:rPr>
                <w:rFonts w:eastAsia="Times New Roman"/>
                <w:sz w:val="20"/>
                <w:szCs w:val="20"/>
                <w:lang w:eastAsia="lt-LT"/>
              </w:rPr>
              <w:t>48,40</w:t>
            </w:r>
            <w:r w:rsidR="002F3264" w:rsidRPr="009E3915">
              <w:rPr>
                <w:rFonts w:eastAsia="Times New Roman"/>
                <w:sz w:val="20"/>
                <w:szCs w:val="20"/>
                <w:lang w:eastAsia="lt-LT"/>
              </w:rPr>
              <w:t xml:space="preserve"> €</w:t>
            </w:r>
          </w:p>
        </w:tc>
        <w:tc>
          <w:tcPr>
            <w:tcW w:w="1940" w:type="dxa"/>
            <w:vAlign w:val="center"/>
          </w:tcPr>
          <w:p w14:paraId="2B93EE8A" w14:textId="68C82EDC"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6B1E6930" w14:textId="77777777" w:rsidTr="009E3915">
        <w:trPr>
          <w:trHeight w:val="57"/>
        </w:trPr>
        <w:tc>
          <w:tcPr>
            <w:tcW w:w="1963" w:type="dxa"/>
            <w:vMerge w:val="restart"/>
            <w:vAlign w:val="center"/>
          </w:tcPr>
          <w:p w14:paraId="5DA2A3E0" w14:textId="0C84387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2023-08-01</w:t>
            </w:r>
          </w:p>
        </w:tc>
        <w:tc>
          <w:tcPr>
            <w:tcW w:w="3419" w:type="dxa"/>
            <w:vAlign w:val="center"/>
          </w:tcPr>
          <w:p w14:paraId="4375AA75" w14:textId="15D81D3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įtampos svyravimai</w:t>
            </w:r>
          </w:p>
        </w:tc>
        <w:tc>
          <w:tcPr>
            <w:tcW w:w="1351" w:type="dxa"/>
            <w:vAlign w:val="center"/>
          </w:tcPr>
          <w:p w14:paraId="14191B6E" w14:textId="1EE5FF88"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2023-12-15</w:t>
            </w:r>
          </w:p>
        </w:tc>
        <w:tc>
          <w:tcPr>
            <w:tcW w:w="1251" w:type="dxa"/>
            <w:vAlign w:val="center"/>
          </w:tcPr>
          <w:p w14:paraId="223E0508" w14:textId="7888C67D"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2 515,40 €</w:t>
            </w:r>
          </w:p>
        </w:tc>
        <w:tc>
          <w:tcPr>
            <w:tcW w:w="1940" w:type="dxa"/>
            <w:vAlign w:val="center"/>
          </w:tcPr>
          <w:p w14:paraId="4053D4FB" w14:textId="3233B18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09A6654" w14:textId="77777777" w:rsidTr="009E3915">
        <w:trPr>
          <w:trHeight w:val="57"/>
        </w:trPr>
        <w:tc>
          <w:tcPr>
            <w:tcW w:w="1963" w:type="dxa"/>
            <w:vMerge/>
            <w:vAlign w:val="center"/>
          </w:tcPr>
          <w:p w14:paraId="063CFBDC"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6C96E449" w14:textId="4E549761"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trečiųjų asmenų neteisėta veikla</w:t>
            </w:r>
          </w:p>
        </w:tc>
        <w:tc>
          <w:tcPr>
            <w:tcW w:w="1351" w:type="dxa"/>
            <w:vAlign w:val="center"/>
          </w:tcPr>
          <w:p w14:paraId="73C0BBA7" w14:textId="1E404F8A"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2023-09-07</w:t>
            </w:r>
          </w:p>
        </w:tc>
        <w:tc>
          <w:tcPr>
            <w:tcW w:w="1251" w:type="dxa"/>
            <w:vAlign w:val="center"/>
          </w:tcPr>
          <w:p w14:paraId="43EBEEAD" w14:textId="243818CE"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935,43 €</w:t>
            </w:r>
          </w:p>
        </w:tc>
        <w:tc>
          <w:tcPr>
            <w:tcW w:w="1940" w:type="dxa"/>
            <w:vAlign w:val="center"/>
          </w:tcPr>
          <w:p w14:paraId="4D304A2C" w14:textId="171C6F1B"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F3264" w:rsidRPr="009E3915" w14:paraId="540637B1" w14:textId="77777777" w:rsidTr="009E3915">
        <w:trPr>
          <w:trHeight w:val="57"/>
        </w:trPr>
        <w:tc>
          <w:tcPr>
            <w:tcW w:w="1963" w:type="dxa"/>
            <w:vMerge/>
            <w:vAlign w:val="center"/>
          </w:tcPr>
          <w:p w14:paraId="5653D5E5" w14:textId="77777777" w:rsidR="002F3264" w:rsidRPr="009E3915" w:rsidRDefault="002F3264" w:rsidP="00E04C2F">
            <w:pPr>
              <w:spacing w:after="0" w:line="240" w:lineRule="auto"/>
              <w:rPr>
                <w:rFonts w:eastAsia="Times New Roman"/>
                <w:sz w:val="20"/>
                <w:szCs w:val="20"/>
                <w:lang w:eastAsia="lt-LT"/>
              </w:rPr>
            </w:pPr>
          </w:p>
        </w:tc>
        <w:tc>
          <w:tcPr>
            <w:tcW w:w="3419" w:type="dxa"/>
            <w:vAlign w:val="center"/>
          </w:tcPr>
          <w:p w14:paraId="69419F36" w14:textId="0D936077"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vanduo</w:t>
            </w:r>
          </w:p>
        </w:tc>
        <w:tc>
          <w:tcPr>
            <w:tcW w:w="1351" w:type="dxa"/>
            <w:vAlign w:val="center"/>
          </w:tcPr>
          <w:p w14:paraId="1585BF79" w14:textId="69E85C91"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2024-01-26</w:t>
            </w:r>
          </w:p>
        </w:tc>
        <w:tc>
          <w:tcPr>
            <w:tcW w:w="1251" w:type="dxa"/>
            <w:vAlign w:val="center"/>
          </w:tcPr>
          <w:p w14:paraId="470F4B2A" w14:textId="12340E61"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688,18 €</w:t>
            </w:r>
          </w:p>
        </w:tc>
        <w:tc>
          <w:tcPr>
            <w:tcW w:w="1940" w:type="dxa"/>
            <w:vAlign w:val="center"/>
          </w:tcPr>
          <w:p w14:paraId="30C36BAA" w14:textId="721861B2" w:rsidR="002F3264" w:rsidRPr="009E3915" w:rsidRDefault="002F3264" w:rsidP="00E04C2F">
            <w:pPr>
              <w:spacing w:after="0" w:line="240" w:lineRule="auto"/>
              <w:rPr>
                <w:rFonts w:eastAsia="Times New Roman"/>
                <w:sz w:val="20"/>
                <w:szCs w:val="20"/>
                <w:lang w:eastAsia="lt-LT"/>
              </w:rPr>
            </w:pPr>
            <w:r w:rsidRPr="009E3915">
              <w:rPr>
                <w:rFonts w:eastAsia="Times New Roman"/>
                <w:sz w:val="20"/>
                <w:szCs w:val="20"/>
                <w:lang w:eastAsia="lt-LT"/>
              </w:rPr>
              <w:t>Sureguliuota</w:t>
            </w:r>
          </w:p>
        </w:tc>
      </w:tr>
      <w:tr w:rsidR="00222E60" w:rsidRPr="007E1B4D" w14:paraId="7CAE1082" w14:textId="77777777" w:rsidTr="009E3915">
        <w:trPr>
          <w:trHeight w:val="57"/>
        </w:trPr>
        <w:tc>
          <w:tcPr>
            <w:tcW w:w="1963" w:type="dxa"/>
            <w:vMerge w:val="restart"/>
            <w:vAlign w:val="center"/>
          </w:tcPr>
          <w:p w14:paraId="34175409" w14:textId="603C99BA" w:rsidR="00222E60" w:rsidRPr="007E1B4D" w:rsidRDefault="00222E60" w:rsidP="00E04C2F">
            <w:pPr>
              <w:spacing w:after="0" w:line="240" w:lineRule="auto"/>
              <w:rPr>
                <w:rFonts w:eastAsia="Times New Roman"/>
                <w:sz w:val="20"/>
                <w:szCs w:val="20"/>
                <w:lang w:eastAsia="lt-LT"/>
              </w:rPr>
            </w:pPr>
            <w:r w:rsidRPr="007E1B4D">
              <w:rPr>
                <w:rFonts w:eastAsia="Times New Roman"/>
                <w:sz w:val="20"/>
                <w:szCs w:val="20"/>
                <w:lang w:eastAsia="lt-LT"/>
              </w:rPr>
              <w:t>2024-08-01</w:t>
            </w:r>
          </w:p>
        </w:tc>
        <w:tc>
          <w:tcPr>
            <w:tcW w:w="3419" w:type="dxa"/>
            <w:vAlign w:val="center"/>
          </w:tcPr>
          <w:p w14:paraId="7DFFB1A3" w14:textId="4F3A1F89" w:rsidR="00222E60" w:rsidRPr="007E1B4D" w:rsidRDefault="00222E60" w:rsidP="00E04C2F">
            <w:pPr>
              <w:spacing w:after="0" w:line="240" w:lineRule="auto"/>
              <w:rPr>
                <w:rFonts w:eastAsia="Times New Roman"/>
                <w:sz w:val="20"/>
                <w:szCs w:val="20"/>
                <w:lang w:eastAsia="lt-LT"/>
              </w:rPr>
            </w:pPr>
            <w:r w:rsidRPr="007E1B4D">
              <w:rPr>
                <w:rFonts w:eastAsia="Times New Roman"/>
                <w:sz w:val="20"/>
                <w:szCs w:val="20"/>
                <w:lang w:eastAsia="lt-LT"/>
              </w:rPr>
              <w:t>ugnis</w:t>
            </w:r>
          </w:p>
        </w:tc>
        <w:tc>
          <w:tcPr>
            <w:tcW w:w="1351" w:type="dxa"/>
            <w:vAlign w:val="center"/>
          </w:tcPr>
          <w:p w14:paraId="554EA849" w14:textId="2C49DF98" w:rsidR="00222E60" w:rsidRPr="007E1B4D" w:rsidRDefault="00222E60" w:rsidP="00E04C2F">
            <w:pPr>
              <w:spacing w:after="0" w:line="240" w:lineRule="auto"/>
              <w:rPr>
                <w:rFonts w:eastAsia="Times New Roman"/>
                <w:sz w:val="20"/>
                <w:szCs w:val="20"/>
              </w:rPr>
            </w:pPr>
            <w:r w:rsidRPr="007E1B4D">
              <w:rPr>
                <w:sz w:val="20"/>
                <w:szCs w:val="20"/>
              </w:rPr>
              <w:t>2025-03-10</w:t>
            </w:r>
          </w:p>
        </w:tc>
        <w:tc>
          <w:tcPr>
            <w:tcW w:w="1251" w:type="dxa"/>
            <w:vAlign w:val="center"/>
          </w:tcPr>
          <w:p w14:paraId="459ACBEA" w14:textId="1DD8DBB7" w:rsidR="00222E60" w:rsidRPr="007E1B4D" w:rsidRDefault="00222E60" w:rsidP="00E04C2F">
            <w:pPr>
              <w:spacing w:after="0" w:line="240" w:lineRule="auto"/>
              <w:rPr>
                <w:rFonts w:eastAsia="Times New Roman"/>
                <w:sz w:val="20"/>
                <w:szCs w:val="20"/>
              </w:rPr>
            </w:pPr>
            <w:r w:rsidRPr="007E1B4D">
              <w:rPr>
                <w:sz w:val="20"/>
                <w:szCs w:val="20"/>
              </w:rPr>
              <w:t>5 375,24 €</w:t>
            </w:r>
          </w:p>
        </w:tc>
        <w:tc>
          <w:tcPr>
            <w:tcW w:w="1940" w:type="dxa"/>
            <w:vAlign w:val="center"/>
          </w:tcPr>
          <w:p w14:paraId="5E8DB037" w14:textId="5DBEA2BD" w:rsidR="00222E60" w:rsidRPr="007E1B4D" w:rsidRDefault="00222E60" w:rsidP="00E04C2F">
            <w:pPr>
              <w:spacing w:after="0" w:line="240" w:lineRule="auto"/>
              <w:rPr>
                <w:rFonts w:eastAsia="Times New Roman"/>
                <w:sz w:val="20"/>
                <w:szCs w:val="20"/>
                <w:lang w:eastAsia="lt-LT"/>
              </w:rPr>
            </w:pPr>
            <w:r w:rsidRPr="007E1B4D">
              <w:rPr>
                <w:rFonts w:eastAsia="Times New Roman"/>
                <w:sz w:val="20"/>
                <w:szCs w:val="20"/>
                <w:lang w:eastAsia="lt-LT"/>
              </w:rPr>
              <w:t>Sureguliuota</w:t>
            </w:r>
          </w:p>
        </w:tc>
      </w:tr>
      <w:tr w:rsidR="007E1B4D" w:rsidRPr="007E1B4D" w14:paraId="4EC99ADA" w14:textId="77777777" w:rsidTr="00C35D69">
        <w:trPr>
          <w:trHeight w:val="57"/>
        </w:trPr>
        <w:tc>
          <w:tcPr>
            <w:tcW w:w="1963" w:type="dxa"/>
            <w:vMerge/>
            <w:vAlign w:val="center"/>
          </w:tcPr>
          <w:p w14:paraId="05A163D9" w14:textId="77777777" w:rsidR="007E1B4D" w:rsidRPr="007E1B4D" w:rsidRDefault="007E1B4D" w:rsidP="007E1B4D">
            <w:pPr>
              <w:spacing w:after="0" w:line="240" w:lineRule="auto"/>
              <w:rPr>
                <w:rFonts w:eastAsia="Times New Roman"/>
                <w:sz w:val="20"/>
                <w:szCs w:val="20"/>
                <w:lang w:eastAsia="lt-LT"/>
              </w:rPr>
            </w:pPr>
          </w:p>
        </w:tc>
        <w:tc>
          <w:tcPr>
            <w:tcW w:w="3419" w:type="dxa"/>
            <w:vAlign w:val="bottom"/>
          </w:tcPr>
          <w:p w14:paraId="1B802FD6" w14:textId="351D0CA1"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kiti įvykiai</w:t>
            </w:r>
          </w:p>
        </w:tc>
        <w:tc>
          <w:tcPr>
            <w:tcW w:w="1351" w:type="dxa"/>
            <w:vAlign w:val="bottom"/>
          </w:tcPr>
          <w:p w14:paraId="1FB7DA78" w14:textId="35A870D8" w:rsidR="007E1B4D" w:rsidRPr="007E1B4D" w:rsidRDefault="007E1B4D" w:rsidP="007E1B4D">
            <w:pPr>
              <w:spacing w:after="0" w:line="240" w:lineRule="auto"/>
              <w:rPr>
                <w:sz w:val="20"/>
                <w:szCs w:val="20"/>
              </w:rPr>
            </w:pPr>
            <w:r w:rsidRPr="007E1B4D">
              <w:rPr>
                <w:sz w:val="20"/>
                <w:szCs w:val="20"/>
              </w:rPr>
              <w:t>2025-07-18</w:t>
            </w:r>
          </w:p>
        </w:tc>
        <w:tc>
          <w:tcPr>
            <w:tcW w:w="1251" w:type="dxa"/>
            <w:vAlign w:val="bottom"/>
          </w:tcPr>
          <w:p w14:paraId="6B44EA22" w14:textId="0EA45E76" w:rsidR="007E1B4D" w:rsidRPr="007E1B4D" w:rsidRDefault="007E1B4D" w:rsidP="007E1B4D">
            <w:pPr>
              <w:spacing w:after="0" w:line="240" w:lineRule="auto"/>
              <w:rPr>
                <w:sz w:val="20"/>
                <w:szCs w:val="20"/>
              </w:rPr>
            </w:pPr>
            <w:r w:rsidRPr="007E1B4D">
              <w:rPr>
                <w:sz w:val="20"/>
                <w:szCs w:val="20"/>
              </w:rPr>
              <w:t>2 134,55 €</w:t>
            </w:r>
          </w:p>
        </w:tc>
        <w:tc>
          <w:tcPr>
            <w:tcW w:w="1940" w:type="dxa"/>
          </w:tcPr>
          <w:p w14:paraId="4DD71190" w14:textId="6871566C"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Sureguliuota</w:t>
            </w:r>
          </w:p>
        </w:tc>
      </w:tr>
      <w:tr w:rsidR="007E1B4D" w:rsidRPr="007E1B4D" w14:paraId="37176FB9" w14:textId="77777777" w:rsidTr="00C35D69">
        <w:trPr>
          <w:trHeight w:val="57"/>
        </w:trPr>
        <w:tc>
          <w:tcPr>
            <w:tcW w:w="1963" w:type="dxa"/>
            <w:vMerge/>
            <w:vAlign w:val="center"/>
          </w:tcPr>
          <w:p w14:paraId="6E82DE6F" w14:textId="77777777" w:rsidR="007E1B4D" w:rsidRPr="007E1B4D" w:rsidRDefault="007E1B4D" w:rsidP="007E1B4D">
            <w:pPr>
              <w:spacing w:after="0" w:line="240" w:lineRule="auto"/>
              <w:rPr>
                <w:rFonts w:eastAsia="Times New Roman"/>
                <w:sz w:val="20"/>
                <w:szCs w:val="20"/>
                <w:lang w:eastAsia="lt-LT"/>
              </w:rPr>
            </w:pPr>
          </w:p>
        </w:tc>
        <w:tc>
          <w:tcPr>
            <w:tcW w:w="3419" w:type="dxa"/>
            <w:vAlign w:val="bottom"/>
          </w:tcPr>
          <w:p w14:paraId="2D9C3CEA" w14:textId="225C542A"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įtampos svyravimai</w:t>
            </w:r>
          </w:p>
        </w:tc>
        <w:tc>
          <w:tcPr>
            <w:tcW w:w="1351" w:type="dxa"/>
            <w:vAlign w:val="bottom"/>
          </w:tcPr>
          <w:p w14:paraId="5DD9A8C2" w14:textId="19FDE876" w:rsidR="007E1B4D" w:rsidRPr="007E1B4D" w:rsidRDefault="007E1B4D" w:rsidP="007E1B4D">
            <w:pPr>
              <w:spacing w:after="0" w:line="240" w:lineRule="auto"/>
              <w:rPr>
                <w:sz w:val="20"/>
                <w:szCs w:val="20"/>
              </w:rPr>
            </w:pPr>
            <w:r w:rsidRPr="007E1B4D">
              <w:rPr>
                <w:sz w:val="20"/>
                <w:szCs w:val="20"/>
              </w:rPr>
              <w:t>2025-07-31</w:t>
            </w:r>
          </w:p>
        </w:tc>
        <w:tc>
          <w:tcPr>
            <w:tcW w:w="1251" w:type="dxa"/>
            <w:vAlign w:val="bottom"/>
          </w:tcPr>
          <w:p w14:paraId="022C0CD2" w14:textId="52C890BC" w:rsidR="007E1B4D" w:rsidRPr="007E1B4D" w:rsidRDefault="007E1B4D" w:rsidP="007E1B4D">
            <w:pPr>
              <w:spacing w:after="0" w:line="240" w:lineRule="auto"/>
              <w:rPr>
                <w:sz w:val="20"/>
                <w:szCs w:val="20"/>
              </w:rPr>
            </w:pPr>
            <w:r w:rsidRPr="007E1B4D">
              <w:rPr>
                <w:sz w:val="20"/>
                <w:szCs w:val="20"/>
              </w:rPr>
              <w:t>6 635,33 €</w:t>
            </w:r>
          </w:p>
        </w:tc>
        <w:tc>
          <w:tcPr>
            <w:tcW w:w="1940" w:type="dxa"/>
          </w:tcPr>
          <w:p w14:paraId="6EF48ECE" w14:textId="5F0D61D2"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Sureguliuota</w:t>
            </w:r>
          </w:p>
        </w:tc>
      </w:tr>
      <w:tr w:rsidR="007E1B4D" w:rsidRPr="007E1B4D" w14:paraId="0185A42A" w14:textId="77777777" w:rsidTr="004B4543">
        <w:trPr>
          <w:trHeight w:val="57"/>
        </w:trPr>
        <w:tc>
          <w:tcPr>
            <w:tcW w:w="1963" w:type="dxa"/>
            <w:vMerge w:val="restart"/>
            <w:vAlign w:val="center"/>
          </w:tcPr>
          <w:p w14:paraId="5AAECA70" w14:textId="04AA2FF0"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2025-08-01</w:t>
            </w:r>
          </w:p>
        </w:tc>
        <w:tc>
          <w:tcPr>
            <w:tcW w:w="3419" w:type="dxa"/>
          </w:tcPr>
          <w:p w14:paraId="7E991741" w14:textId="15C8EDC4"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trečiųjų asmenų neteisėta veikla</w:t>
            </w:r>
          </w:p>
        </w:tc>
        <w:tc>
          <w:tcPr>
            <w:tcW w:w="1351" w:type="dxa"/>
            <w:vAlign w:val="bottom"/>
          </w:tcPr>
          <w:p w14:paraId="521E2062" w14:textId="3CCBB01D" w:rsidR="007E1B4D" w:rsidRPr="007E1B4D" w:rsidRDefault="007E1B4D" w:rsidP="007E1B4D">
            <w:pPr>
              <w:spacing w:after="0" w:line="240" w:lineRule="auto"/>
              <w:rPr>
                <w:sz w:val="20"/>
                <w:szCs w:val="20"/>
              </w:rPr>
            </w:pPr>
            <w:r w:rsidRPr="007E1B4D">
              <w:rPr>
                <w:sz w:val="20"/>
                <w:szCs w:val="20"/>
              </w:rPr>
              <w:t>2025-08-27</w:t>
            </w:r>
          </w:p>
        </w:tc>
        <w:tc>
          <w:tcPr>
            <w:tcW w:w="1251" w:type="dxa"/>
            <w:vAlign w:val="bottom"/>
          </w:tcPr>
          <w:p w14:paraId="68CD2E89" w14:textId="73655B27" w:rsidR="007E1B4D" w:rsidRPr="007E1B4D" w:rsidRDefault="007E1B4D" w:rsidP="007E1B4D">
            <w:pPr>
              <w:spacing w:after="0" w:line="240" w:lineRule="auto"/>
              <w:rPr>
                <w:sz w:val="20"/>
                <w:szCs w:val="20"/>
              </w:rPr>
            </w:pPr>
            <w:r w:rsidRPr="007E1B4D">
              <w:rPr>
                <w:sz w:val="20"/>
                <w:szCs w:val="20"/>
              </w:rPr>
              <w:t>41,25 €</w:t>
            </w:r>
          </w:p>
        </w:tc>
        <w:tc>
          <w:tcPr>
            <w:tcW w:w="1940" w:type="dxa"/>
          </w:tcPr>
          <w:p w14:paraId="227F1CEE" w14:textId="1F6EA768"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Sureguliuota</w:t>
            </w:r>
          </w:p>
        </w:tc>
      </w:tr>
      <w:tr w:rsidR="007E1B4D" w:rsidRPr="007E1B4D" w14:paraId="5A19B013" w14:textId="77777777" w:rsidTr="004B4543">
        <w:trPr>
          <w:trHeight w:val="57"/>
        </w:trPr>
        <w:tc>
          <w:tcPr>
            <w:tcW w:w="1963" w:type="dxa"/>
            <w:vMerge/>
            <w:vAlign w:val="center"/>
          </w:tcPr>
          <w:p w14:paraId="6F7A300F" w14:textId="77777777" w:rsidR="007E1B4D" w:rsidRPr="007E1B4D" w:rsidRDefault="007E1B4D" w:rsidP="007E1B4D">
            <w:pPr>
              <w:spacing w:after="0" w:line="240" w:lineRule="auto"/>
              <w:rPr>
                <w:rFonts w:eastAsia="Times New Roman"/>
                <w:sz w:val="20"/>
                <w:szCs w:val="20"/>
                <w:lang w:eastAsia="lt-LT"/>
              </w:rPr>
            </w:pPr>
          </w:p>
        </w:tc>
        <w:tc>
          <w:tcPr>
            <w:tcW w:w="3419" w:type="dxa"/>
          </w:tcPr>
          <w:p w14:paraId="3D92AF94" w14:textId="7D54FE30"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trečiųjų asmenų neteisėta veikla</w:t>
            </w:r>
          </w:p>
        </w:tc>
        <w:tc>
          <w:tcPr>
            <w:tcW w:w="1351" w:type="dxa"/>
            <w:vAlign w:val="bottom"/>
          </w:tcPr>
          <w:p w14:paraId="3F668B9F" w14:textId="6D3019AE" w:rsidR="007E1B4D" w:rsidRPr="007E1B4D" w:rsidRDefault="007E1B4D" w:rsidP="007E1B4D">
            <w:pPr>
              <w:spacing w:after="0" w:line="240" w:lineRule="auto"/>
              <w:rPr>
                <w:sz w:val="20"/>
                <w:szCs w:val="20"/>
              </w:rPr>
            </w:pPr>
            <w:r w:rsidRPr="007E1B4D">
              <w:rPr>
                <w:sz w:val="20"/>
                <w:szCs w:val="20"/>
              </w:rPr>
              <w:t>2025-10-06</w:t>
            </w:r>
          </w:p>
        </w:tc>
        <w:tc>
          <w:tcPr>
            <w:tcW w:w="1251" w:type="dxa"/>
            <w:vAlign w:val="bottom"/>
          </w:tcPr>
          <w:p w14:paraId="5C0717D8" w14:textId="1266E5BA" w:rsidR="007E1B4D" w:rsidRPr="007E1B4D" w:rsidRDefault="007E1B4D" w:rsidP="007E1B4D">
            <w:pPr>
              <w:spacing w:after="0" w:line="240" w:lineRule="auto"/>
              <w:rPr>
                <w:sz w:val="20"/>
                <w:szCs w:val="20"/>
              </w:rPr>
            </w:pPr>
            <w:r w:rsidRPr="007E1B4D">
              <w:rPr>
                <w:sz w:val="20"/>
                <w:szCs w:val="20"/>
              </w:rPr>
              <w:t>20 539,00 €</w:t>
            </w:r>
          </w:p>
        </w:tc>
        <w:tc>
          <w:tcPr>
            <w:tcW w:w="1940" w:type="dxa"/>
          </w:tcPr>
          <w:p w14:paraId="172AA571" w14:textId="73190CC1"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Sureguliuota</w:t>
            </w:r>
          </w:p>
        </w:tc>
      </w:tr>
      <w:tr w:rsidR="007E1B4D" w:rsidRPr="007E1B4D" w14:paraId="658700BD" w14:textId="77777777" w:rsidTr="004B4543">
        <w:trPr>
          <w:trHeight w:val="57"/>
        </w:trPr>
        <w:tc>
          <w:tcPr>
            <w:tcW w:w="1963" w:type="dxa"/>
            <w:vMerge/>
            <w:vAlign w:val="center"/>
          </w:tcPr>
          <w:p w14:paraId="27351B47" w14:textId="77777777" w:rsidR="007E1B4D" w:rsidRPr="007E1B4D" w:rsidRDefault="007E1B4D" w:rsidP="007E1B4D">
            <w:pPr>
              <w:spacing w:after="0" w:line="240" w:lineRule="auto"/>
              <w:rPr>
                <w:rFonts w:eastAsia="Times New Roman"/>
                <w:sz w:val="20"/>
                <w:szCs w:val="20"/>
                <w:lang w:eastAsia="lt-LT"/>
              </w:rPr>
            </w:pPr>
          </w:p>
        </w:tc>
        <w:tc>
          <w:tcPr>
            <w:tcW w:w="3419" w:type="dxa"/>
          </w:tcPr>
          <w:p w14:paraId="3B644C2F" w14:textId="1B83CEFF"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trečiųjų asmenų neteisėta veikla</w:t>
            </w:r>
          </w:p>
        </w:tc>
        <w:tc>
          <w:tcPr>
            <w:tcW w:w="1351" w:type="dxa"/>
            <w:vAlign w:val="bottom"/>
          </w:tcPr>
          <w:p w14:paraId="11CB754D" w14:textId="69561D8C" w:rsidR="007E1B4D" w:rsidRPr="007E1B4D" w:rsidRDefault="007E1B4D" w:rsidP="007E1B4D">
            <w:pPr>
              <w:spacing w:after="0" w:line="240" w:lineRule="auto"/>
              <w:rPr>
                <w:sz w:val="20"/>
                <w:szCs w:val="20"/>
              </w:rPr>
            </w:pPr>
            <w:r w:rsidRPr="007E1B4D">
              <w:rPr>
                <w:sz w:val="20"/>
                <w:szCs w:val="20"/>
              </w:rPr>
              <w:t>2026-01-14</w:t>
            </w:r>
          </w:p>
        </w:tc>
        <w:tc>
          <w:tcPr>
            <w:tcW w:w="1251" w:type="dxa"/>
            <w:vAlign w:val="bottom"/>
          </w:tcPr>
          <w:p w14:paraId="455FD6BA" w14:textId="1087BC1B" w:rsidR="007E1B4D" w:rsidRPr="007E1B4D" w:rsidRDefault="007E1B4D" w:rsidP="007E1B4D">
            <w:pPr>
              <w:spacing w:after="0" w:line="240" w:lineRule="auto"/>
              <w:rPr>
                <w:sz w:val="20"/>
                <w:szCs w:val="20"/>
              </w:rPr>
            </w:pPr>
            <w:r w:rsidRPr="007E1B4D">
              <w:rPr>
                <w:sz w:val="20"/>
                <w:szCs w:val="20"/>
              </w:rPr>
              <w:t>141,00 €</w:t>
            </w:r>
          </w:p>
        </w:tc>
        <w:tc>
          <w:tcPr>
            <w:tcW w:w="1940" w:type="dxa"/>
          </w:tcPr>
          <w:p w14:paraId="08BD698D" w14:textId="230B4F5C"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Sureguliuota</w:t>
            </w:r>
          </w:p>
        </w:tc>
      </w:tr>
      <w:tr w:rsidR="007E1B4D" w:rsidRPr="007E1B4D" w14:paraId="4F2122EE" w14:textId="77777777" w:rsidTr="004B4543">
        <w:trPr>
          <w:trHeight w:val="57"/>
        </w:trPr>
        <w:tc>
          <w:tcPr>
            <w:tcW w:w="1963" w:type="dxa"/>
            <w:vMerge/>
            <w:vAlign w:val="center"/>
          </w:tcPr>
          <w:p w14:paraId="2D0D3D07" w14:textId="77777777" w:rsidR="007E1B4D" w:rsidRPr="007E1B4D" w:rsidRDefault="007E1B4D" w:rsidP="007E1B4D">
            <w:pPr>
              <w:spacing w:after="0" w:line="240" w:lineRule="auto"/>
              <w:rPr>
                <w:rFonts w:eastAsia="Times New Roman"/>
                <w:sz w:val="20"/>
                <w:szCs w:val="20"/>
                <w:lang w:eastAsia="lt-LT"/>
              </w:rPr>
            </w:pPr>
          </w:p>
        </w:tc>
        <w:tc>
          <w:tcPr>
            <w:tcW w:w="3419" w:type="dxa"/>
          </w:tcPr>
          <w:p w14:paraId="6FEB0544" w14:textId="2B5416DE"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trečiųjų asmenų neteisėta veikla</w:t>
            </w:r>
          </w:p>
        </w:tc>
        <w:tc>
          <w:tcPr>
            <w:tcW w:w="1351" w:type="dxa"/>
            <w:vAlign w:val="bottom"/>
          </w:tcPr>
          <w:p w14:paraId="2635E5BC" w14:textId="27B86F15" w:rsidR="007E1B4D" w:rsidRPr="007E1B4D" w:rsidRDefault="007E1B4D" w:rsidP="007E1B4D">
            <w:pPr>
              <w:spacing w:after="0" w:line="240" w:lineRule="auto"/>
              <w:rPr>
                <w:sz w:val="20"/>
                <w:szCs w:val="20"/>
              </w:rPr>
            </w:pPr>
            <w:r w:rsidRPr="007E1B4D">
              <w:rPr>
                <w:sz w:val="20"/>
                <w:szCs w:val="20"/>
              </w:rPr>
              <w:t>2026-01-26</w:t>
            </w:r>
          </w:p>
        </w:tc>
        <w:tc>
          <w:tcPr>
            <w:tcW w:w="1251" w:type="dxa"/>
            <w:vAlign w:val="bottom"/>
          </w:tcPr>
          <w:p w14:paraId="7CBB23A7" w14:textId="42481FBD" w:rsidR="007E1B4D" w:rsidRPr="007E1B4D" w:rsidRDefault="007E1B4D" w:rsidP="007E1B4D">
            <w:pPr>
              <w:spacing w:after="0" w:line="240" w:lineRule="auto"/>
              <w:rPr>
                <w:sz w:val="20"/>
                <w:szCs w:val="20"/>
              </w:rPr>
            </w:pPr>
            <w:r w:rsidRPr="007E1B4D">
              <w:rPr>
                <w:sz w:val="20"/>
                <w:szCs w:val="20"/>
              </w:rPr>
              <w:t>14 046,45 €</w:t>
            </w:r>
          </w:p>
        </w:tc>
        <w:tc>
          <w:tcPr>
            <w:tcW w:w="1940" w:type="dxa"/>
          </w:tcPr>
          <w:p w14:paraId="3253AD03" w14:textId="03F05105"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Sureguliuota</w:t>
            </w:r>
          </w:p>
        </w:tc>
      </w:tr>
      <w:tr w:rsidR="007E1B4D" w:rsidRPr="007E1B4D" w14:paraId="71DACE19" w14:textId="77777777" w:rsidTr="004B4543">
        <w:trPr>
          <w:trHeight w:val="57"/>
        </w:trPr>
        <w:tc>
          <w:tcPr>
            <w:tcW w:w="1963" w:type="dxa"/>
            <w:vMerge/>
            <w:vAlign w:val="center"/>
          </w:tcPr>
          <w:p w14:paraId="7649164E" w14:textId="77777777" w:rsidR="007E1B4D" w:rsidRPr="007E1B4D" w:rsidRDefault="007E1B4D" w:rsidP="007E1B4D">
            <w:pPr>
              <w:spacing w:after="0" w:line="240" w:lineRule="auto"/>
              <w:rPr>
                <w:rFonts w:eastAsia="Times New Roman"/>
                <w:sz w:val="20"/>
                <w:szCs w:val="20"/>
                <w:lang w:eastAsia="lt-LT"/>
              </w:rPr>
            </w:pPr>
          </w:p>
        </w:tc>
        <w:tc>
          <w:tcPr>
            <w:tcW w:w="3419" w:type="dxa"/>
          </w:tcPr>
          <w:p w14:paraId="6CE9B701" w14:textId="52CF04AA"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trečiųjų asmenų neteisėta veikla</w:t>
            </w:r>
          </w:p>
        </w:tc>
        <w:tc>
          <w:tcPr>
            <w:tcW w:w="1351" w:type="dxa"/>
            <w:vAlign w:val="bottom"/>
          </w:tcPr>
          <w:p w14:paraId="5D1E8730" w14:textId="698A4FB2" w:rsidR="007E1B4D" w:rsidRPr="007E1B4D" w:rsidRDefault="007E1B4D" w:rsidP="007E1B4D">
            <w:pPr>
              <w:spacing w:after="0" w:line="240" w:lineRule="auto"/>
              <w:rPr>
                <w:sz w:val="20"/>
                <w:szCs w:val="20"/>
              </w:rPr>
            </w:pPr>
            <w:r w:rsidRPr="007E1B4D">
              <w:rPr>
                <w:sz w:val="20"/>
                <w:szCs w:val="20"/>
              </w:rPr>
              <w:t>2026-02-09</w:t>
            </w:r>
          </w:p>
        </w:tc>
        <w:tc>
          <w:tcPr>
            <w:tcW w:w="1251" w:type="dxa"/>
            <w:vAlign w:val="bottom"/>
          </w:tcPr>
          <w:p w14:paraId="773536F1" w14:textId="63F67DE2" w:rsidR="007E1B4D" w:rsidRPr="007E1B4D" w:rsidRDefault="007E1B4D" w:rsidP="007E1B4D">
            <w:pPr>
              <w:spacing w:after="0" w:line="240" w:lineRule="auto"/>
              <w:rPr>
                <w:sz w:val="20"/>
                <w:szCs w:val="20"/>
              </w:rPr>
            </w:pPr>
            <w:r w:rsidRPr="007E1B4D">
              <w:rPr>
                <w:sz w:val="20"/>
                <w:szCs w:val="20"/>
              </w:rPr>
              <w:t>7 029,23 €</w:t>
            </w:r>
          </w:p>
        </w:tc>
        <w:tc>
          <w:tcPr>
            <w:tcW w:w="1940" w:type="dxa"/>
          </w:tcPr>
          <w:p w14:paraId="4F89BB14" w14:textId="3560E311"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Sureguliuota</w:t>
            </w:r>
          </w:p>
        </w:tc>
      </w:tr>
      <w:tr w:rsidR="007E1B4D" w:rsidRPr="007E1B4D" w14:paraId="4E89F862" w14:textId="77777777" w:rsidTr="00C35D69">
        <w:trPr>
          <w:trHeight w:val="57"/>
        </w:trPr>
        <w:tc>
          <w:tcPr>
            <w:tcW w:w="1963" w:type="dxa"/>
            <w:vMerge/>
            <w:vAlign w:val="center"/>
          </w:tcPr>
          <w:p w14:paraId="0DD78E2F" w14:textId="77777777" w:rsidR="007E1B4D" w:rsidRPr="007E1B4D" w:rsidRDefault="007E1B4D" w:rsidP="007E1B4D">
            <w:pPr>
              <w:spacing w:after="0" w:line="240" w:lineRule="auto"/>
              <w:rPr>
                <w:rFonts w:eastAsia="Times New Roman"/>
                <w:sz w:val="20"/>
                <w:szCs w:val="20"/>
                <w:lang w:eastAsia="lt-LT"/>
              </w:rPr>
            </w:pPr>
          </w:p>
        </w:tc>
        <w:tc>
          <w:tcPr>
            <w:tcW w:w="3419" w:type="dxa"/>
            <w:vAlign w:val="bottom"/>
          </w:tcPr>
          <w:p w14:paraId="217653A7" w14:textId="4078AC97"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kiti įvykiai</w:t>
            </w:r>
          </w:p>
        </w:tc>
        <w:tc>
          <w:tcPr>
            <w:tcW w:w="1351" w:type="dxa"/>
            <w:vAlign w:val="bottom"/>
          </w:tcPr>
          <w:p w14:paraId="5373F872" w14:textId="7A203C0C" w:rsidR="007E1B4D" w:rsidRPr="007E1B4D" w:rsidRDefault="007E1B4D" w:rsidP="007E1B4D">
            <w:pPr>
              <w:spacing w:after="0" w:line="240" w:lineRule="auto"/>
              <w:rPr>
                <w:sz w:val="20"/>
                <w:szCs w:val="20"/>
              </w:rPr>
            </w:pPr>
            <w:r w:rsidRPr="007E1B4D">
              <w:rPr>
                <w:sz w:val="20"/>
                <w:szCs w:val="20"/>
              </w:rPr>
              <w:t>2025-07-18</w:t>
            </w:r>
          </w:p>
        </w:tc>
        <w:tc>
          <w:tcPr>
            <w:tcW w:w="1251" w:type="dxa"/>
            <w:vAlign w:val="bottom"/>
          </w:tcPr>
          <w:p w14:paraId="230F11E5" w14:textId="02483A58" w:rsidR="007E1B4D" w:rsidRPr="007E1B4D" w:rsidRDefault="007E1B4D" w:rsidP="007E1B4D">
            <w:pPr>
              <w:spacing w:after="0" w:line="240" w:lineRule="auto"/>
              <w:rPr>
                <w:sz w:val="20"/>
                <w:szCs w:val="20"/>
              </w:rPr>
            </w:pPr>
            <w:r w:rsidRPr="007E1B4D">
              <w:rPr>
                <w:sz w:val="20"/>
                <w:szCs w:val="20"/>
              </w:rPr>
              <w:t>2 134,55 €</w:t>
            </w:r>
          </w:p>
        </w:tc>
        <w:tc>
          <w:tcPr>
            <w:tcW w:w="1940" w:type="dxa"/>
          </w:tcPr>
          <w:p w14:paraId="142E47ED" w14:textId="60F3CA22" w:rsidR="007E1B4D" w:rsidRPr="007E1B4D" w:rsidRDefault="007E1B4D" w:rsidP="007E1B4D">
            <w:pPr>
              <w:spacing w:after="0" w:line="240" w:lineRule="auto"/>
              <w:rPr>
                <w:rFonts w:eastAsia="Times New Roman"/>
                <w:sz w:val="20"/>
                <w:szCs w:val="20"/>
                <w:lang w:eastAsia="lt-LT"/>
              </w:rPr>
            </w:pPr>
            <w:r w:rsidRPr="007E1B4D">
              <w:rPr>
                <w:rFonts w:eastAsia="Times New Roman"/>
                <w:sz w:val="20"/>
                <w:szCs w:val="20"/>
                <w:lang w:eastAsia="lt-LT"/>
              </w:rPr>
              <w:t>Sureguliuota</w:t>
            </w:r>
          </w:p>
        </w:tc>
      </w:tr>
    </w:tbl>
    <w:p w14:paraId="37B8DB51" w14:textId="77777777" w:rsidR="00BC0CC5" w:rsidRPr="000A29EF" w:rsidRDefault="00BC0CC5" w:rsidP="00840EEA">
      <w:pPr>
        <w:jc w:val="both"/>
        <w:rPr>
          <w:sz w:val="22"/>
        </w:rPr>
      </w:pPr>
    </w:p>
    <w:sectPr w:rsidR="00BC0CC5" w:rsidRPr="000A29EF" w:rsidSect="00F577B2">
      <w:pgSz w:w="11906" w:h="16838"/>
      <w:pgMar w:top="1134" w:right="851"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1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68387E"/>
    <w:multiLevelType w:val="hybridMultilevel"/>
    <w:tmpl w:val="0980C8A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3D067ED"/>
    <w:multiLevelType w:val="hybridMultilevel"/>
    <w:tmpl w:val="1D0230D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6D7A21"/>
    <w:multiLevelType w:val="multilevel"/>
    <w:tmpl w:val="363E71D0"/>
    <w:lvl w:ilvl="0">
      <w:start w:val="37"/>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7D87490"/>
    <w:multiLevelType w:val="hybridMultilevel"/>
    <w:tmpl w:val="1320F8D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A056FC"/>
    <w:multiLevelType w:val="hybridMultilevel"/>
    <w:tmpl w:val="3D987AC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553865"/>
    <w:multiLevelType w:val="hybridMultilevel"/>
    <w:tmpl w:val="6D76C68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4C387D"/>
    <w:multiLevelType w:val="hybridMultilevel"/>
    <w:tmpl w:val="A73A0522"/>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2085470"/>
    <w:multiLevelType w:val="hybridMultilevel"/>
    <w:tmpl w:val="3CACDB9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C11EE9"/>
    <w:multiLevelType w:val="hybridMultilevel"/>
    <w:tmpl w:val="AECC75E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CF1B72"/>
    <w:multiLevelType w:val="hybridMultilevel"/>
    <w:tmpl w:val="4F920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1E4D86"/>
    <w:multiLevelType w:val="multilevel"/>
    <w:tmpl w:val="46967332"/>
    <w:lvl w:ilvl="0">
      <w:start w:val="1"/>
      <w:numFmt w:val="decimal"/>
      <w:lvlText w:val="%1."/>
      <w:lvlJc w:val="left"/>
      <w:pPr>
        <w:ind w:left="1494" w:hanging="360"/>
      </w:pPr>
      <w:rPr>
        <w:rFonts w:hint="default"/>
      </w:rPr>
    </w:lvl>
    <w:lvl w:ilvl="1">
      <w:start w:val="1"/>
      <w:numFmt w:val="decimal"/>
      <w:isLgl/>
      <w:lvlText w:val="%1.%2."/>
      <w:lvlJc w:val="left"/>
      <w:pPr>
        <w:ind w:left="1674" w:hanging="540"/>
      </w:pPr>
      <w:rPr>
        <w:rFonts w:hint="default"/>
        <w:b w:val="0"/>
        <w:bCs/>
        <w:color w:val="auto"/>
      </w:rPr>
    </w:lvl>
    <w:lvl w:ilvl="2">
      <w:start w:val="1"/>
      <w:numFmt w:val="decimal"/>
      <w:isLgl/>
      <w:lvlText w:val="%1.%2.%3."/>
      <w:lvlJc w:val="left"/>
      <w:pPr>
        <w:ind w:left="1854" w:hanging="720"/>
      </w:pPr>
      <w:rPr>
        <w:rFonts w:hint="default"/>
        <w:color w:val="auto"/>
        <w:sz w:val="24"/>
        <w:szCs w:val="24"/>
      </w:rPr>
    </w:lvl>
    <w:lvl w:ilvl="3">
      <w:start w:val="1"/>
      <w:numFmt w:val="decimal"/>
      <w:isLgl/>
      <w:lvlText w:val="%1.%2.%3.%4."/>
      <w:lvlJc w:val="left"/>
      <w:pPr>
        <w:ind w:left="1854" w:hanging="720"/>
      </w:pPr>
      <w:rPr>
        <w:rFonts w:hint="default"/>
        <w:color w:val="auto"/>
      </w:rPr>
    </w:lvl>
    <w:lvl w:ilvl="4">
      <w:start w:val="1"/>
      <w:numFmt w:val="decimal"/>
      <w:isLgl/>
      <w:lvlText w:val="%1.%2.%3.%4.%5."/>
      <w:lvlJc w:val="left"/>
      <w:pPr>
        <w:ind w:left="2214" w:hanging="1080"/>
      </w:pPr>
      <w:rPr>
        <w:rFonts w:hint="default"/>
        <w:color w:val="auto"/>
      </w:rPr>
    </w:lvl>
    <w:lvl w:ilvl="5">
      <w:start w:val="1"/>
      <w:numFmt w:val="decimal"/>
      <w:isLgl/>
      <w:lvlText w:val="%1.%2.%3.%4.%5.%6."/>
      <w:lvlJc w:val="left"/>
      <w:pPr>
        <w:ind w:left="2214" w:hanging="1080"/>
      </w:pPr>
      <w:rPr>
        <w:rFonts w:hint="default"/>
        <w:color w:val="auto"/>
      </w:rPr>
    </w:lvl>
    <w:lvl w:ilvl="6">
      <w:start w:val="1"/>
      <w:numFmt w:val="decimal"/>
      <w:isLgl/>
      <w:lvlText w:val="%1.%2.%3.%4.%5.%6.%7."/>
      <w:lvlJc w:val="left"/>
      <w:pPr>
        <w:ind w:left="2574" w:hanging="1440"/>
      </w:pPr>
      <w:rPr>
        <w:rFonts w:hint="default"/>
        <w:color w:val="auto"/>
      </w:rPr>
    </w:lvl>
    <w:lvl w:ilvl="7">
      <w:start w:val="1"/>
      <w:numFmt w:val="decimal"/>
      <w:isLgl/>
      <w:lvlText w:val="%1.%2.%3.%4.%5.%6.%7.%8."/>
      <w:lvlJc w:val="left"/>
      <w:pPr>
        <w:ind w:left="2574" w:hanging="1440"/>
      </w:pPr>
      <w:rPr>
        <w:rFonts w:hint="default"/>
        <w:color w:val="auto"/>
      </w:rPr>
    </w:lvl>
    <w:lvl w:ilvl="8">
      <w:start w:val="1"/>
      <w:numFmt w:val="decimal"/>
      <w:isLgl/>
      <w:lvlText w:val="%1.%2.%3.%4.%5.%6.%7.%8.%9."/>
      <w:lvlJc w:val="left"/>
      <w:pPr>
        <w:ind w:left="2934" w:hanging="1800"/>
      </w:pPr>
      <w:rPr>
        <w:rFonts w:hint="default"/>
        <w:color w:val="auto"/>
      </w:rPr>
    </w:lvl>
  </w:abstractNum>
  <w:abstractNum w:abstractNumId="12"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3980012"/>
    <w:multiLevelType w:val="hybridMultilevel"/>
    <w:tmpl w:val="DE5E75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F13584"/>
    <w:multiLevelType w:val="hybridMultilevel"/>
    <w:tmpl w:val="6BDC35E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15217F"/>
    <w:multiLevelType w:val="hybridMultilevel"/>
    <w:tmpl w:val="5AB4445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53453B0"/>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D220B7"/>
    <w:multiLevelType w:val="hybridMultilevel"/>
    <w:tmpl w:val="3EDE5C8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60638C"/>
    <w:multiLevelType w:val="multilevel"/>
    <w:tmpl w:val="9B582706"/>
    <w:lvl w:ilvl="0">
      <w:start w:val="3"/>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DF44F4"/>
    <w:multiLevelType w:val="multilevel"/>
    <w:tmpl w:val="1AA44E1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384C85"/>
    <w:multiLevelType w:val="hybridMultilevel"/>
    <w:tmpl w:val="03308640"/>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417F6E5C"/>
    <w:multiLevelType w:val="hybridMultilevel"/>
    <w:tmpl w:val="09B0E0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45484F"/>
    <w:multiLevelType w:val="hybridMultilevel"/>
    <w:tmpl w:val="7A742B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F45317"/>
    <w:multiLevelType w:val="hybridMultilevel"/>
    <w:tmpl w:val="DB783E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ADE6EAD"/>
    <w:multiLevelType w:val="hybridMultilevel"/>
    <w:tmpl w:val="5272618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EEA3AB6"/>
    <w:multiLevelType w:val="multilevel"/>
    <w:tmpl w:val="0F1C0832"/>
    <w:lvl w:ilvl="0">
      <w:start w:val="3"/>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86D0A83"/>
    <w:multiLevelType w:val="hybridMultilevel"/>
    <w:tmpl w:val="08EA7C7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C76AA4"/>
    <w:multiLevelType w:val="multilevel"/>
    <w:tmpl w:val="80B404B0"/>
    <w:lvl w:ilvl="0">
      <w:start w:val="1"/>
      <w:numFmt w:val="decimal"/>
      <w:lvlText w:val="%1."/>
      <w:lvlJc w:val="left"/>
      <w:pPr>
        <w:ind w:left="720" w:hanging="360"/>
      </w:pPr>
    </w:lvl>
    <w:lvl w:ilvl="1">
      <w:start w:val="1"/>
      <w:numFmt w:val="decimal"/>
      <w:lvlText w:val="%1.%2."/>
      <w:lvlJc w:val="left"/>
      <w:pPr>
        <w:ind w:left="1152" w:hanging="432"/>
      </w:pPr>
      <w:rPr>
        <w:b w:val="0"/>
        <w:bCs w:val="0"/>
      </w:rPr>
    </w:lvl>
    <w:lvl w:ilvl="2">
      <w:start w:val="1"/>
      <w:numFmt w:val="decimal"/>
      <w:lvlText w:val="%1.%2.%3."/>
      <w:lvlJc w:val="left"/>
      <w:pPr>
        <w:ind w:left="1584" w:hanging="504"/>
      </w:pPr>
    </w:lvl>
    <w:lvl w:ilvl="3">
      <w:start w:val="1"/>
      <w:numFmt w:val="decimal"/>
      <w:lvlText w:val="%1.%2.%3.%4."/>
      <w:lvlJc w:val="left"/>
      <w:pPr>
        <w:ind w:left="2088" w:hanging="648"/>
      </w:pPr>
      <w:rPr>
        <w:b w:val="0"/>
        <w:bCs w:val="0"/>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C9213EE"/>
    <w:multiLevelType w:val="multilevel"/>
    <w:tmpl w:val="80B404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BF56EC"/>
    <w:multiLevelType w:val="multilevel"/>
    <w:tmpl w:val="80B404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BB094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8303CE"/>
    <w:multiLevelType w:val="hybridMultilevel"/>
    <w:tmpl w:val="2B6AD936"/>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9950B4"/>
    <w:multiLevelType w:val="multilevel"/>
    <w:tmpl w:val="D95ACDF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BB4679"/>
    <w:multiLevelType w:val="multilevel"/>
    <w:tmpl w:val="95484FA0"/>
    <w:lvl w:ilvl="0">
      <w:start w:val="3"/>
      <w:numFmt w:val="decimal"/>
      <w:lvlText w:val="%1."/>
      <w:lvlJc w:val="left"/>
      <w:pPr>
        <w:ind w:left="450" w:hanging="450"/>
      </w:pPr>
      <w:rPr>
        <w:rFonts w:hint="default"/>
      </w:rPr>
    </w:lvl>
    <w:lvl w:ilvl="1">
      <w:start w:val="7"/>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C0C482C"/>
    <w:multiLevelType w:val="hybridMultilevel"/>
    <w:tmpl w:val="5764E8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DC4D78"/>
    <w:multiLevelType w:val="multilevel"/>
    <w:tmpl w:val="619E4EA4"/>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24101BA"/>
    <w:multiLevelType w:val="hybridMultilevel"/>
    <w:tmpl w:val="61765C6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0" w15:restartNumberingAfterBreak="0">
    <w:nsid w:val="75115A29"/>
    <w:multiLevelType w:val="hybridMultilevel"/>
    <w:tmpl w:val="5D6EC64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52C6DCE"/>
    <w:multiLevelType w:val="hybridMultilevel"/>
    <w:tmpl w:val="6B506F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58E29C6"/>
    <w:multiLevelType w:val="multilevel"/>
    <w:tmpl w:val="80B404B0"/>
    <w:lvl w:ilvl="0">
      <w:start w:val="1"/>
      <w:numFmt w:val="decimal"/>
      <w:lvlText w:val="%1."/>
      <w:lvlJc w:val="left"/>
      <w:pPr>
        <w:ind w:left="360" w:hanging="360"/>
      </w:p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7942BC6"/>
    <w:multiLevelType w:val="hybridMultilevel"/>
    <w:tmpl w:val="CC5C8DA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ED3FB4"/>
    <w:multiLevelType w:val="hybridMultilevel"/>
    <w:tmpl w:val="B0CAB0F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1751928">
    <w:abstractNumId w:val="12"/>
  </w:num>
  <w:num w:numId="2" w16cid:durableId="2020308077">
    <w:abstractNumId w:val="10"/>
  </w:num>
  <w:num w:numId="3" w16cid:durableId="990669004">
    <w:abstractNumId w:val="38"/>
  </w:num>
  <w:num w:numId="4" w16cid:durableId="1377462912">
    <w:abstractNumId w:val="29"/>
  </w:num>
  <w:num w:numId="5" w16cid:durableId="2013144434">
    <w:abstractNumId w:val="34"/>
  </w:num>
  <w:num w:numId="6" w16cid:durableId="656112328">
    <w:abstractNumId w:val="15"/>
  </w:num>
  <w:num w:numId="7" w16cid:durableId="1762949142">
    <w:abstractNumId w:val="36"/>
  </w:num>
  <w:num w:numId="8" w16cid:durableId="1060858586">
    <w:abstractNumId w:val="3"/>
  </w:num>
  <w:num w:numId="9" w16cid:durableId="73279639">
    <w:abstractNumId w:val="19"/>
  </w:num>
  <w:num w:numId="10" w16cid:durableId="564605047">
    <w:abstractNumId w:val="28"/>
  </w:num>
  <w:num w:numId="11" w16cid:durableId="775367964">
    <w:abstractNumId w:val="20"/>
  </w:num>
  <w:num w:numId="12" w16cid:durableId="1181699466">
    <w:abstractNumId w:val="18"/>
  </w:num>
  <w:num w:numId="13" w16cid:durableId="683937424">
    <w:abstractNumId w:val="44"/>
  </w:num>
  <w:num w:numId="14" w16cid:durableId="318383365">
    <w:abstractNumId w:val="5"/>
  </w:num>
  <w:num w:numId="15" w16cid:durableId="1156342963">
    <w:abstractNumId w:val="9"/>
  </w:num>
  <w:num w:numId="16" w16cid:durableId="940725516">
    <w:abstractNumId w:val="16"/>
  </w:num>
  <w:num w:numId="17" w16cid:durableId="1986932416">
    <w:abstractNumId w:val="2"/>
  </w:num>
  <w:num w:numId="18" w16cid:durableId="429662620">
    <w:abstractNumId w:val="27"/>
  </w:num>
  <w:num w:numId="19" w16cid:durableId="2061779623">
    <w:abstractNumId w:val="43"/>
  </w:num>
  <w:num w:numId="20" w16cid:durableId="1661275249">
    <w:abstractNumId w:val="41"/>
  </w:num>
  <w:num w:numId="21" w16cid:durableId="303391191">
    <w:abstractNumId w:val="37"/>
  </w:num>
  <w:num w:numId="22" w16cid:durableId="600718449">
    <w:abstractNumId w:val="42"/>
  </w:num>
  <w:num w:numId="23" w16cid:durableId="1087313500">
    <w:abstractNumId w:val="22"/>
  </w:num>
  <w:num w:numId="24" w16cid:durableId="1080711999">
    <w:abstractNumId w:val="7"/>
  </w:num>
  <w:num w:numId="25" w16cid:durableId="2049991279">
    <w:abstractNumId w:val="0"/>
  </w:num>
  <w:num w:numId="26" w16cid:durableId="625283885">
    <w:abstractNumId w:val="30"/>
  </w:num>
  <w:num w:numId="27" w16cid:durableId="2057192602">
    <w:abstractNumId w:val="1"/>
  </w:num>
  <w:num w:numId="28" w16cid:durableId="719675337">
    <w:abstractNumId w:val="32"/>
  </w:num>
  <w:num w:numId="29" w16cid:durableId="688603669">
    <w:abstractNumId w:val="39"/>
  </w:num>
  <w:num w:numId="30" w16cid:durableId="1775829677">
    <w:abstractNumId w:val="31"/>
  </w:num>
  <w:num w:numId="31" w16cid:durableId="766117418">
    <w:abstractNumId w:val="33"/>
  </w:num>
  <w:num w:numId="32" w16cid:durableId="1768312235">
    <w:abstractNumId w:val="35"/>
  </w:num>
  <w:num w:numId="33" w16cid:durableId="1399284099">
    <w:abstractNumId w:val="17"/>
  </w:num>
  <w:num w:numId="34" w16cid:durableId="957109031">
    <w:abstractNumId w:val="21"/>
  </w:num>
  <w:num w:numId="35" w16cid:durableId="467478388">
    <w:abstractNumId w:val="11"/>
  </w:num>
  <w:num w:numId="36" w16cid:durableId="702246360">
    <w:abstractNumId w:val="25"/>
  </w:num>
  <w:num w:numId="37" w16cid:durableId="108671832">
    <w:abstractNumId w:val="14"/>
  </w:num>
  <w:num w:numId="38" w16cid:durableId="441805900">
    <w:abstractNumId w:val="24"/>
  </w:num>
  <w:num w:numId="39" w16cid:durableId="878979726">
    <w:abstractNumId w:val="13"/>
  </w:num>
  <w:num w:numId="40" w16cid:durableId="620305296">
    <w:abstractNumId w:val="8"/>
  </w:num>
  <w:num w:numId="41" w16cid:durableId="1793016664">
    <w:abstractNumId w:val="26"/>
  </w:num>
  <w:num w:numId="42" w16cid:durableId="1629125122">
    <w:abstractNumId w:val="40"/>
  </w:num>
  <w:num w:numId="43" w16cid:durableId="1562326534">
    <w:abstractNumId w:val="23"/>
  </w:num>
  <w:num w:numId="44" w16cid:durableId="1485507318">
    <w:abstractNumId w:val="6"/>
  </w:num>
  <w:num w:numId="45" w16cid:durableId="2386368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4A0"/>
    <w:rsid w:val="0000575C"/>
    <w:rsid w:val="0001210A"/>
    <w:rsid w:val="00015F09"/>
    <w:rsid w:val="00020FF7"/>
    <w:rsid w:val="000242C4"/>
    <w:rsid w:val="00033D37"/>
    <w:rsid w:val="000471AE"/>
    <w:rsid w:val="00055A33"/>
    <w:rsid w:val="00061A54"/>
    <w:rsid w:val="000756D9"/>
    <w:rsid w:val="00086AC7"/>
    <w:rsid w:val="000950ED"/>
    <w:rsid w:val="000A29EF"/>
    <w:rsid w:val="000D284C"/>
    <w:rsid w:val="000E2F96"/>
    <w:rsid w:val="000F2B03"/>
    <w:rsid w:val="0010210E"/>
    <w:rsid w:val="00121695"/>
    <w:rsid w:val="001238EC"/>
    <w:rsid w:val="00145A23"/>
    <w:rsid w:val="0015597D"/>
    <w:rsid w:val="001642BA"/>
    <w:rsid w:val="00165597"/>
    <w:rsid w:val="0016695A"/>
    <w:rsid w:val="00176E4D"/>
    <w:rsid w:val="00177BD7"/>
    <w:rsid w:val="00182B20"/>
    <w:rsid w:val="001850B9"/>
    <w:rsid w:val="00192016"/>
    <w:rsid w:val="00194367"/>
    <w:rsid w:val="00197337"/>
    <w:rsid w:val="001A0211"/>
    <w:rsid w:val="001B7986"/>
    <w:rsid w:val="001C57D3"/>
    <w:rsid w:val="001C63A4"/>
    <w:rsid w:val="001F1088"/>
    <w:rsid w:val="0021078C"/>
    <w:rsid w:val="00214946"/>
    <w:rsid w:val="00222E60"/>
    <w:rsid w:val="00236945"/>
    <w:rsid w:val="002512E9"/>
    <w:rsid w:val="002559DE"/>
    <w:rsid w:val="00262DE2"/>
    <w:rsid w:val="002756F5"/>
    <w:rsid w:val="00275F4A"/>
    <w:rsid w:val="00277BAE"/>
    <w:rsid w:val="002802C8"/>
    <w:rsid w:val="00283718"/>
    <w:rsid w:val="00284CD0"/>
    <w:rsid w:val="0028665E"/>
    <w:rsid w:val="002A6D74"/>
    <w:rsid w:val="002B72CA"/>
    <w:rsid w:val="002D40B6"/>
    <w:rsid w:val="002D5367"/>
    <w:rsid w:val="002D783A"/>
    <w:rsid w:val="002E6427"/>
    <w:rsid w:val="002F3264"/>
    <w:rsid w:val="002F4FC8"/>
    <w:rsid w:val="003039D4"/>
    <w:rsid w:val="00305AFB"/>
    <w:rsid w:val="003077A1"/>
    <w:rsid w:val="00307905"/>
    <w:rsid w:val="00315F18"/>
    <w:rsid w:val="0033446F"/>
    <w:rsid w:val="00334644"/>
    <w:rsid w:val="00342D82"/>
    <w:rsid w:val="00344BB4"/>
    <w:rsid w:val="003615BF"/>
    <w:rsid w:val="00362E69"/>
    <w:rsid w:val="00364C82"/>
    <w:rsid w:val="00372287"/>
    <w:rsid w:val="00377DE1"/>
    <w:rsid w:val="003A6FC1"/>
    <w:rsid w:val="003D6642"/>
    <w:rsid w:val="003E1828"/>
    <w:rsid w:val="003E1AD4"/>
    <w:rsid w:val="003E3889"/>
    <w:rsid w:val="00403156"/>
    <w:rsid w:val="00422B3F"/>
    <w:rsid w:val="0043534E"/>
    <w:rsid w:val="00447A57"/>
    <w:rsid w:val="004537E4"/>
    <w:rsid w:val="00456D8D"/>
    <w:rsid w:val="00485663"/>
    <w:rsid w:val="00492511"/>
    <w:rsid w:val="004B0C25"/>
    <w:rsid w:val="004C0AA2"/>
    <w:rsid w:val="004D5D7E"/>
    <w:rsid w:val="004D60C8"/>
    <w:rsid w:val="004F2FD2"/>
    <w:rsid w:val="004F728A"/>
    <w:rsid w:val="0051028D"/>
    <w:rsid w:val="00525F6E"/>
    <w:rsid w:val="005268DD"/>
    <w:rsid w:val="00542E66"/>
    <w:rsid w:val="00554315"/>
    <w:rsid w:val="00571ECC"/>
    <w:rsid w:val="005804B3"/>
    <w:rsid w:val="00583895"/>
    <w:rsid w:val="00587FF5"/>
    <w:rsid w:val="00591124"/>
    <w:rsid w:val="0059247C"/>
    <w:rsid w:val="005A27B0"/>
    <w:rsid w:val="005B4690"/>
    <w:rsid w:val="005C02F1"/>
    <w:rsid w:val="005C3810"/>
    <w:rsid w:val="005C62C8"/>
    <w:rsid w:val="00616577"/>
    <w:rsid w:val="006179F0"/>
    <w:rsid w:val="006208D0"/>
    <w:rsid w:val="006211C8"/>
    <w:rsid w:val="00622D65"/>
    <w:rsid w:val="00622E08"/>
    <w:rsid w:val="00623C4B"/>
    <w:rsid w:val="006377B9"/>
    <w:rsid w:val="0065538C"/>
    <w:rsid w:val="0066448F"/>
    <w:rsid w:val="0066524C"/>
    <w:rsid w:val="00667192"/>
    <w:rsid w:val="00690C12"/>
    <w:rsid w:val="006A7797"/>
    <w:rsid w:val="006B2939"/>
    <w:rsid w:val="006C3FEE"/>
    <w:rsid w:val="006C7EF3"/>
    <w:rsid w:val="006E3A35"/>
    <w:rsid w:val="006E6539"/>
    <w:rsid w:val="007058C8"/>
    <w:rsid w:val="00713BAE"/>
    <w:rsid w:val="0076080A"/>
    <w:rsid w:val="0078352B"/>
    <w:rsid w:val="007D685A"/>
    <w:rsid w:val="007E1B4D"/>
    <w:rsid w:val="007E1E22"/>
    <w:rsid w:val="007F5974"/>
    <w:rsid w:val="007F7D8F"/>
    <w:rsid w:val="008120F0"/>
    <w:rsid w:val="00825ED8"/>
    <w:rsid w:val="00833328"/>
    <w:rsid w:val="008333C6"/>
    <w:rsid w:val="00837BF9"/>
    <w:rsid w:val="00840EEA"/>
    <w:rsid w:val="00841A9A"/>
    <w:rsid w:val="008628DC"/>
    <w:rsid w:val="00871D58"/>
    <w:rsid w:val="008721B1"/>
    <w:rsid w:val="00883D5B"/>
    <w:rsid w:val="00886E00"/>
    <w:rsid w:val="00886EBC"/>
    <w:rsid w:val="00887271"/>
    <w:rsid w:val="008B2E12"/>
    <w:rsid w:val="008B59DC"/>
    <w:rsid w:val="008C35E8"/>
    <w:rsid w:val="008C7D7C"/>
    <w:rsid w:val="008D424D"/>
    <w:rsid w:val="008D4733"/>
    <w:rsid w:val="008E08C7"/>
    <w:rsid w:val="008F69FE"/>
    <w:rsid w:val="00902E66"/>
    <w:rsid w:val="0090460B"/>
    <w:rsid w:val="0091386E"/>
    <w:rsid w:val="00917EE8"/>
    <w:rsid w:val="009264A5"/>
    <w:rsid w:val="00926567"/>
    <w:rsid w:val="0092686C"/>
    <w:rsid w:val="00927A5C"/>
    <w:rsid w:val="00941DC7"/>
    <w:rsid w:val="00957FA2"/>
    <w:rsid w:val="00963063"/>
    <w:rsid w:val="00963448"/>
    <w:rsid w:val="00980780"/>
    <w:rsid w:val="00984BD2"/>
    <w:rsid w:val="00986F3C"/>
    <w:rsid w:val="00991215"/>
    <w:rsid w:val="009D1911"/>
    <w:rsid w:val="009D6D87"/>
    <w:rsid w:val="009D7660"/>
    <w:rsid w:val="009E3915"/>
    <w:rsid w:val="009F6F21"/>
    <w:rsid w:val="00A06E3D"/>
    <w:rsid w:val="00A14CB2"/>
    <w:rsid w:val="00A2287B"/>
    <w:rsid w:val="00A335CC"/>
    <w:rsid w:val="00A34BD6"/>
    <w:rsid w:val="00A5409D"/>
    <w:rsid w:val="00A65D84"/>
    <w:rsid w:val="00A71839"/>
    <w:rsid w:val="00A7240D"/>
    <w:rsid w:val="00A853EC"/>
    <w:rsid w:val="00AA3C2A"/>
    <w:rsid w:val="00AB2CFD"/>
    <w:rsid w:val="00AB5542"/>
    <w:rsid w:val="00AB5BFF"/>
    <w:rsid w:val="00AD26A5"/>
    <w:rsid w:val="00AE4D08"/>
    <w:rsid w:val="00AF55C2"/>
    <w:rsid w:val="00AF70A4"/>
    <w:rsid w:val="00B07BF2"/>
    <w:rsid w:val="00B10FE7"/>
    <w:rsid w:val="00B12B51"/>
    <w:rsid w:val="00B165A7"/>
    <w:rsid w:val="00B20E19"/>
    <w:rsid w:val="00B25B76"/>
    <w:rsid w:val="00B6382F"/>
    <w:rsid w:val="00B7444D"/>
    <w:rsid w:val="00B74773"/>
    <w:rsid w:val="00B809CC"/>
    <w:rsid w:val="00B80E14"/>
    <w:rsid w:val="00BC0CC5"/>
    <w:rsid w:val="00BC1AF3"/>
    <w:rsid w:val="00BE105C"/>
    <w:rsid w:val="00BE3648"/>
    <w:rsid w:val="00C044A0"/>
    <w:rsid w:val="00C110EF"/>
    <w:rsid w:val="00C13AEE"/>
    <w:rsid w:val="00C17F08"/>
    <w:rsid w:val="00C24C0F"/>
    <w:rsid w:val="00C27AFF"/>
    <w:rsid w:val="00C45987"/>
    <w:rsid w:val="00C478EA"/>
    <w:rsid w:val="00C531A5"/>
    <w:rsid w:val="00C56C3C"/>
    <w:rsid w:val="00C56F88"/>
    <w:rsid w:val="00C808D1"/>
    <w:rsid w:val="00C8777F"/>
    <w:rsid w:val="00CA09B9"/>
    <w:rsid w:val="00CC2823"/>
    <w:rsid w:val="00CD1630"/>
    <w:rsid w:val="00CD6BB7"/>
    <w:rsid w:val="00CE64BB"/>
    <w:rsid w:val="00D072F6"/>
    <w:rsid w:val="00D155D5"/>
    <w:rsid w:val="00D32C10"/>
    <w:rsid w:val="00D36F6C"/>
    <w:rsid w:val="00D563EC"/>
    <w:rsid w:val="00D63946"/>
    <w:rsid w:val="00D679F6"/>
    <w:rsid w:val="00D91E11"/>
    <w:rsid w:val="00DD44C8"/>
    <w:rsid w:val="00DE4CCF"/>
    <w:rsid w:val="00E04C2F"/>
    <w:rsid w:val="00E05F1B"/>
    <w:rsid w:val="00E11F5A"/>
    <w:rsid w:val="00E232FD"/>
    <w:rsid w:val="00E3586E"/>
    <w:rsid w:val="00E439D4"/>
    <w:rsid w:val="00E43EEC"/>
    <w:rsid w:val="00E44985"/>
    <w:rsid w:val="00E45694"/>
    <w:rsid w:val="00E569E2"/>
    <w:rsid w:val="00E60E82"/>
    <w:rsid w:val="00E62ED9"/>
    <w:rsid w:val="00E73974"/>
    <w:rsid w:val="00E763C2"/>
    <w:rsid w:val="00E910B9"/>
    <w:rsid w:val="00E943E1"/>
    <w:rsid w:val="00E95DCF"/>
    <w:rsid w:val="00EA04CA"/>
    <w:rsid w:val="00EA07FE"/>
    <w:rsid w:val="00EB7754"/>
    <w:rsid w:val="00EC55B2"/>
    <w:rsid w:val="00EC5C1B"/>
    <w:rsid w:val="00ED65EB"/>
    <w:rsid w:val="00EF27D1"/>
    <w:rsid w:val="00EF3865"/>
    <w:rsid w:val="00EF4892"/>
    <w:rsid w:val="00EF5930"/>
    <w:rsid w:val="00F01B94"/>
    <w:rsid w:val="00F13A09"/>
    <w:rsid w:val="00F17A8A"/>
    <w:rsid w:val="00F30E28"/>
    <w:rsid w:val="00F347B2"/>
    <w:rsid w:val="00F577B2"/>
    <w:rsid w:val="00F656DF"/>
    <w:rsid w:val="00F7133A"/>
    <w:rsid w:val="00F9303D"/>
    <w:rsid w:val="00F95348"/>
    <w:rsid w:val="00FA491D"/>
    <w:rsid w:val="00FA5490"/>
    <w:rsid w:val="00FB369F"/>
    <w:rsid w:val="00FC5993"/>
    <w:rsid w:val="00FD270E"/>
    <w:rsid w:val="00FE4961"/>
    <w:rsid w:val="00FE65BB"/>
    <w:rsid w:val="00FF49C4"/>
    <w:rsid w:val="00FF5F02"/>
    <w:rsid w:val="00FF65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C196C"/>
  <w15:chartTrackingRefBased/>
  <w15:docId w15:val="{3E3CC8D8-3552-47CF-9C42-800282E8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4A0"/>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044A0"/>
    <w:pPr>
      <w:spacing w:after="0" w:line="240" w:lineRule="auto"/>
    </w:pPr>
    <w:rPr>
      <w:rFonts w:ascii="Times New Roman" w:eastAsia="Calibri" w:hAnsi="Times New Roman" w:cs="Times New Roman"/>
      <w:sz w:val="24"/>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6377B9"/>
    <w:pPr>
      <w:spacing w:after="0" w:line="240" w:lineRule="auto"/>
      <w:ind w:left="720"/>
      <w:contextualSpacing/>
    </w:pPr>
    <w:rPr>
      <w:rFonts w:eastAsia="Times New Roman"/>
      <w:color w:val="000000"/>
      <w:kern w:val="28"/>
      <w:sz w:val="20"/>
      <w:szCs w:val="20"/>
      <w:lang w:val="en-US"/>
    </w:rPr>
  </w:style>
  <w:style w:type="paragraph" w:customStyle="1" w:styleId="11">
    <w:name w:val="1.1."/>
    <w:basedOn w:val="prastasis"/>
    <w:rsid w:val="008C7D7C"/>
    <w:pPr>
      <w:spacing w:before="10" w:after="10" w:line="240" w:lineRule="atLeast"/>
      <w:ind w:left="992" w:hanging="567"/>
    </w:pPr>
    <w:rPr>
      <w:rFonts w:ascii="Garamond" w:eastAsiaTheme="minorHAnsi" w:hAnsi="Garamond"/>
      <w:sz w:val="22"/>
    </w:rPr>
  </w:style>
  <w:style w:type="paragraph" w:styleId="Pagrindiniotekstotrauka">
    <w:name w:val="Body Text Indent"/>
    <w:basedOn w:val="prastasis"/>
    <w:link w:val="PagrindiniotekstotraukaDiagrama"/>
    <w:rsid w:val="00622E08"/>
    <w:pPr>
      <w:spacing w:after="0" w:line="240" w:lineRule="auto"/>
      <w:ind w:left="360"/>
    </w:pPr>
    <w:rPr>
      <w:rFonts w:eastAsia="Times New Roman"/>
      <w:szCs w:val="24"/>
    </w:rPr>
  </w:style>
  <w:style w:type="character" w:customStyle="1" w:styleId="PagrindiniotekstotraukaDiagrama">
    <w:name w:val="Pagrindinio teksto įtrauka Diagrama"/>
    <w:basedOn w:val="Numatytasispastraiposriftas"/>
    <w:link w:val="Pagrindiniotekstotrauka"/>
    <w:rsid w:val="00622E08"/>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locked/>
    <w:rsid w:val="00F7133A"/>
    <w:rPr>
      <w:rFonts w:ascii="Times New Roman" w:eastAsia="Times New Roman" w:hAnsi="Times New Roman" w:cs="Times New Roman"/>
      <w:color w:val="000000"/>
      <w:kern w:val="28"/>
      <w:sz w:val="20"/>
      <w:szCs w:val="20"/>
      <w:lang w:val="en-US"/>
    </w:rPr>
  </w:style>
  <w:style w:type="character" w:styleId="Hipersaitas">
    <w:name w:val="Hyperlink"/>
    <w:basedOn w:val="Numatytasispastraiposriftas"/>
    <w:uiPriority w:val="99"/>
    <w:semiHidden/>
    <w:unhideWhenUsed/>
    <w:rsid w:val="008120F0"/>
    <w:rPr>
      <w:color w:val="0563C1"/>
      <w:u w:val="single"/>
    </w:rPr>
  </w:style>
  <w:style w:type="paragraph" w:styleId="Komentarotekstas">
    <w:name w:val="annotation text"/>
    <w:basedOn w:val="prastasis"/>
    <w:link w:val="KomentarotekstasDiagrama"/>
    <w:uiPriority w:val="99"/>
    <w:unhideWhenUsed/>
    <w:rsid w:val="00403156"/>
    <w:pPr>
      <w:spacing w:after="0" w:line="240" w:lineRule="auto"/>
    </w:pPr>
    <w:rPr>
      <w:rFonts w:eastAsia="Times New Roman"/>
      <w:color w:val="000000"/>
      <w:kern w:val="28"/>
      <w:sz w:val="20"/>
      <w:szCs w:val="20"/>
    </w:rPr>
  </w:style>
  <w:style w:type="character" w:customStyle="1" w:styleId="KomentarotekstasDiagrama">
    <w:name w:val="Komentaro tekstas Diagrama"/>
    <w:basedOn w:val="Numatytasispastraiposriftas"/>
    <w:link w:val="Komentarotekstas"/>
    <w:uiPriority w:val="99"/>
    <w:rsid w:val="00403156"/>
    <w:rPr>
      <w:rFonts w:ascii="Times New Roman" w:eastAsia="Times New Roman" w:hAnsi="Times New Roman" w:cs="Times New Roman"/>
      <w:color w:val="000000"/>
      <w:kern w:val="28"/>
      <w:sz w:val="20"/>
      <w:szCs w:val="20"/>
    </w:rPr>
  </w:style>
  <w:style w:type="character" w:styleId="Grietas">
    <w:name w:val="Strong"/>
    <w:basedOn w:val="Numatytasispastraiposriftas"/>
    <w:uiPriority w:val="22"/>
    <w:qFormat/>
    <w:rsid w:val="00176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3626">
      <w:bodyDiv w:val="1"/>
      <w:marLeft w:val="0"/>
      <w:marRight w:val="0"/>
      <w:marTop w:val="0"/>
      <w:marBottom w:val="0"/>
      <w:divBdr>
        <w:top w:val="none" w:sz="0" w:space="0" w:color="auto"/>
        <w:left w:val="none" w:sz="0" w:space="0" w:color="auto"/>
        <w:bottom w:val="none" w:sz="0" w:space="0" w:color="auto"/>
        <w:right w:val="none" w:sz="0" w:space="0" w:color="auto"/>
      </w:divBdr>
    </w:div>
    <w:div w:id="255796586">
      <w:bodyDiv w:val="1"/>
      <w:marLeft w:val="0"/>
      <w:marRight w:val="0"/>
      <w:marTop w:val="0"/>
      <w:marBottom w:val="0"/>
      <w:divBdr>
        <w:top w:val="none" w:sz="0" w:space="0" w:color="auto"/>
        <w:left w:val="none" w:sz="0" w:space="0" w:color="auto"/>
        <w:bottom w:val="none" w:sz="0" w:space="0" w:color="auto"/>
        <w:right w:val="none" w:sz="0" w:space="0" w:color="auto"/>
      </w:divBdr>
    </w:div>
    <w:div w:id="633097975">
      <w:bodyDiv w:val="1"/>
      <w:marLeft w:val="0"/>
      <w:marRight w:val="0"/>
      <w:marTop w:val="0"/>
      <w:marBottom w:val="0"/>
      <w:divBdr>
        <w:top w:val="none" w:sz="0" w:space="0" w:color="auto"/>
        <w:left w:val="none" w:sz="0" w:space="0" w:color="auto"/>
        <w:bottom w:val="none" w:sz="0" w:space="0" w:color="auto"/>
        <w:right w:val="none" w:sz="0" w:space="0" w:color="auto"/>
      </w:divBdr>
    </w:div>
    <w:div w:id="678775323">
      <w:bodyDiv w:val="1"/>
      <w:marLeft w:val="0"/>
      <w:marRight w:val="0"/>
      <w:marTop w:val="0"/>
      <w:marBottom w:val="0"/>
      <w:divBdr>
        <w:top w:val="none" w:sz="0" w:space="0" w:color="auto"/>
        <w:left w:val="none" w:sz="0" w:space="0" w:color="auto"/>
        <w:bottom w:val="none" w:sz="0" w:space="0" w:color="auto"/>
        <w:right w:val="none" w:sz="0" w:space="0" w:color="auto"/>
      </w:divBdr>
    </w:div>
    <w:div w:id="718358360">
      <w:bodyDiv w:val="1"/>
      <w:marLeft w:val="0"/>
      <w:marRight w:val="0"/>
      <w:marTop w:val="0"/>
      <w:marBottom w:val="0"/>
      <w:divBdr>
        <w:top w:val="none" w:sz="0" w:space="0" w:color="auto"/>
        <w:left w:val="none" w:sz="0" w:space="0" w:color="auto"/>
        <w:bottom w:val="none" w:sz="0" w:space="0" w:color="auto"/>
        <w:right w:val="none" w:sz="0" w:space="0" w:color="auto"/>
      </w:divBdr>
    </w:div>
    <w:div w:id="723453087">
      <w:bodyDiv w:val="1"/>
      <w:marLeft w:val="0"/>
      <w:marRight w:val="0"/>
      <w:marTop w:val="0"/>
      <w:marBottom w:val="0"/>
      <w:divBdr>
        <w:top w:val="none" w:sz="0" w:space="0" w:color="auto"/>
        <w:left w:val="none" w:sz="0" w:space="0" w:color="auto"/>
        <w:bottom w:val="none" w:sz="0" w:space="0" w:color="auto"/>
        <w:right w:val="none" w:sz="0" w:space="0" w:color="auto"/>
      </w:divBdr>
    </w:div>
    <w:div w:id="859007789">
      <w:bodyDiv w:val="1"/>
      <w:marLeft w:val="0"/>
      <w:marRight w:val="0"/>
      <w:marTop w:val="0"/>
      <w:marBottom w:val="0"/>
      <w:divBdr>
        <w:top w:val="none" w:sz="0" w:space="0" w:color="auto"/>
        <w:left w:val="none" w:sz="0" w:space="0" w:color="auto"/>
        <w:bottom w:val="none" w:sz="0" w:space="0" w:color="auto"/>
        <w:right w:val="none" w:sz="0" w:space="0" w:color="auto"/>
      </w:divBdr>
    </w:div>
    <w:div w:id="1247111268">
      <w:bodyDiv w:val="1"/>
      <w:marLeft w:val="0"/>
      <w:marRight w:val="0"/>
      <w:marTop w:val="0"/>
      <w:marBottom w:val="0"/>
      <w:divBdr>
        <w:top w:val="none" w:sz="0" w:space="0" w:color="auto"/>
        <w:left w:val="none" w:sz="0" w:space="0" w:color="auto"/>
        <w:bottom w:val="none" w:sz="0" w:space="0" w:color="auto"/>
        <w:right w:val="none" w:sz="0" w:space="0" w:color="auto"/>
      </w:divBdr>
    </w:div>
    <w:div w:id="1398505401">
      <w:bodyDiv w:val="1"/>
      <w:marLeft w:val="0"/>
      <w:marRight w:val="0"/>
      <w:marTop w:val="0"/>
      <w:marBottom w:val="0"/>
      <w:divBdr>
        <w:top w:val="none" w:sz="0" w:space="0" w:color="auto"/>
        <w:left w:val="none" w:sz="0" w:space="0" w:color="auto"/>
        <w:bottom w:val="none" w:sz="0" w:space="0" w:color="auto"/>
        <w:right w:val="none" w:sz="0" w:space="0" w:color="auto"/>
      </w:divBdr>
    </w:div>
    <w:div w:id="1401710521">
      <w:bodyDiv w:val="1"/>
      <w:marLeft w:val="0"/>
      <w:marRight w:val="0"/>
      <w:marTop w:val="0"/>
      <w:marBottom w:val="0"/>
      <w:divBdr>
        <w:top w:val="none" w:sz="0" w:space="0" w:color="auto"/>
        <w:left w:val="none" w:sz="0" w:space="0" w:color="auto"/>
        <w:bottom w:val="none" w:sz="0" w:space="0" w:color="auto"/>
        <w:right w:val="none" w:sz="0" w:space="0" w:color="auto"/>
      </w:divBdr>
    </w:div>
    <w:div w:id="1554343595">
      <w:bodyDiv w:val="1"/>
      <w:marLeft w:val="0"/>
      <w:marRight w:val="0"/>
      <w:marTop w:val="0"/>
      <w:marBottom w:val="0"/>
      <w:divBdr>
        <w:top w:val="none" w:sz="0" w:space="0" w:color="auto"/>
        <w:left w:val="none" w:sz="0" w:space="0" w:color="auto"/>
        <w:bottom w:val="none" w:sz="0" w:space="0" w:color="auto"/>
        <w:right w:val="none" w:sz="0" w:space="0" w:color="auto"/>
      </w:divBdr>
    </w:div>
    <w:div w:id="1691056926">
      <w:bodyDiv w:val="1"/>
      <w:marLeft w:val="0"/>
      <w:marRight w:val="0"/>
      <w:marTop w:val="0"/>
      <w:marBottom w:val="0"/>
      <w:divBdr>
        <w:top w:val="none" w:sz="0" w:space="0" w:color="auto"/>
        <w:left w:val="none" w:sz="0" w:space="0" w:color="auto"/>
        <w:bottom w:val="none" w:sz="0" w:space="0" w:color="auto"/>
        <w:right w:val="none" w:sz="0" w:space="0" w:color="auto"/>
      </w:divBdr>
    </w:div>
    <w:div w:id="1740515794">
      <w:bodyDiv w:val="1"/>
      <w:marLeft w:val="0"/>
      <w:marRight w:val="0"/>
      <w:marTop w:val="0"/>
      <w:marBottom w:val="0"/>
      <w:divBdr>
        <w:top w:val="none" w:sz="0" w:space="0" w:color="auto"/>
        <w:left w:val="none" w:sz="0" w:space="0" w:color="auto"/>
        <w:bottom w:val="none" w:sz="0" w:space="0" w:color="auto"/>
        <w:right w:val="none" w:sz="0" w:space="0" w:color="auto"/>
      </w:divBdr>
    </w:div>
    <w:div w:id="1931113700">
      <w:bodyDiv w:val="1"/>
      <w:marLeft w:val="0"/>
      <w:marRight w:val="0"/>
      <w:marTop w:val="0"/>
      <w:marBottom w:val="0"/>
      <w:divBdr>
        <w:top w:val="none" w:sz="0" w:space="0" w:color="auto"/>
        <w:left w:val="none" w:sz="0" w:space="0" w:color="auto"/>
        <w:bottom w:val="none" w:sz="0" w:space="0" w:color="auto"/>
        <w:right w:val="none" w:sz="0" w:space="0" w:color="auto"/>
      </w:divBdr>
    </w:div>
    <w:div w:id="1957634742">
      <w:bodyDiv w:val="1"/>
      <w:marLeft w:val="0"/>
      <w:marRight w:val="0"/>
      <w:marTop w:val="0"/>
      <w:marBottom w:val="0"/>
      <w:divBdr>
        <w:top w:val="none" w:sz="0" w:space="0" w:color="auto"/>
        <w:left w:val="none" w:sz="0" w:space="0" w:color="auto"/>
        <w:bottom w:val="none" w:sz="0" w:space="0" w:color="auto"/>
        <w:right w:val="none" w:sz="0" w:space="0" w:color="auto"/>
      </w:divBdr>
    </w:div>
    <w:div w:id="2109350549">
      <w:bodyDiv w:val="1"/>
      <w:marLeft w:val="0"/>
      <w:marRight w:val="0"/>
      <w:marTop w:val="0"/>
      <w:marBottom w:val="0"/>
      <w:divBdr>
        <w:top w:val="none" w:sz="0" w:space="0" w:color="auto"/>
        <w:left w:val="none" w:sz="0" w:space="0" w:color="auto"/>
        <w:bottom w:val="none" w:sz="0" w:space="0" w:color="auto"/>
        <w:right w:val="none" w:sz="0" w:space="0" w:color="auto"/>
      </w:divBdr>
    </w:div>
    <w:div w:id="214388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15577</Words>
  <Characters>8879</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23</cp:revision>
  <dcterms:created xsi:type="dcterms:W3CDTF">2024-06-07T13:10:00Z</dcterms:created>
  <dcterms:modified xsi:type="dcterms:W3CDTF">2026-06-25T12:05:00Z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0e7cc964-75b6-4d12-b610-a2f3753628ef</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2024-05-30T18:06:06Z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eb5f6e10-5db4-4146-8391-4ab6b07bdb4a</vt:lpwstr>
  </property>
  <property fmtid="{D5CDD505-2E9C-101B-9397-08002B2CF9AE}" pid="10" name="MSIP_Label_9043f10a-881e-4653-a55e-02ca2cc829dc_ContentBits">
    <vt:lpwstr>0</vt:lpwstr>
  </property>
</Properties>
</file>